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5069" w:rsidRPr="00490CB0" w:rsidRDefault="00485069" w:rsidP="00485069">
      <w:pPr>
        <w:pStyle w:val="NoSpacing"/>
        <w:rPr>
          <w:b/>
          <w:color w:val="FF0000"/>
        </w:rPr>
      </w:pPr>
      <w:r w:rsidRPr="00490CB0">
        <w:rPr>
          <w:b/>
          <w:color w:val="FF0000"/>
        </w:rPr>
        <w:t>Redaction Key:</w:t>
      </w:r>
    </w:p>
    <w:p w:rsidR="00485069" w:rsidRPr="007B63B8" w:rsidRDefault="00485069" w:rsidP="00485069">
      <w:pPr>
        <w:pStyle w:val="NoSpacing"/>
        <w:ind w:left="2160" w:hanging="2160"/>
        <w:rPr>
          <w:color w:val="FF0000"/>
        </w:rPr>
      </w:pPr>
      <w:r w:rsidRPr="000407B2">
        <w:rPr>
          <w:b/>
        </w:rPr>
        <w:t>PI RUS40 of FOIA</w:t>
      </w:r>
      <w:r w:rsidRPr="000407B2">
        <w:t xml:space="preserve"> </w:t>
      </w:r>
      <w:r w:rsidRPr="007B63B8">
        <w:rPr>
          <w:color w:val="FF0000"/>
        </w:rPr>
        <w:tab/>
        <w:t>= [Personal Information Redacted Under Section 40 of the Freedom of Information Act]</w:t>
      </w:r>
    </w:p>
    <w:p w:rsidR="00485069" w:rsidRPr="007B63B8" w:rsidRDefault="00485069" w:rsidP="00485069">
      <w:pPr>
        <w:pStyle w:val="NoSpacing"/>
        <w:ind w:left="2160" w:hanging="2160"/>
        <w:rPr>
          <w:color w:val="FF0000"/>
        </w:rPr>
      </w:pPr>
      <w:r w:rsidRPr="000407B2">
        <w:rPr>
          <w:b/>
        </w:rPr>
        <w:t>CI RUS43 of FOIA</w:t>
      </w:r>
      <w:r w:rsidRPr="000407B2">
        <w:t xml:space="preserve"> </w:t>
      </w:r>
      <w:r w:rsidRPr="007B63B8">
        <w:rPr>
          <w:color w:val="FF0000"/>
        </w:rPr>
        <w:tab/>
        <w:t>= [Commercial Information Redacted Under Section 43 of the Freedom of Information Act]</w:t>
      </w:r>
    </w:p>
    <w:p w:rsidR="001333A3" w:rsidRDefault="001333A3" w:rsidP="001333A3">
      <w:pPr>
        <w:pStyle w:val="NoSpacing"/>
        <w:rPr>
          <w:color w:val="FF0000"/>
        </w:rPr>
      </w:pPr>
    </w:p>
    <w:p w:rsidR="001333A3" w:rsidRPr="007B63B8" w:rsidRDefault="001333A3" w:rsidP="001333A3">
      <w:pPr>
        <w:pStyle w:val="NoSpacing"/>
        <w:rPr>
          <w:color w:val="FF0000"/>
        </w:rPr>
      </w:pPr>
      <w:r w:rsidRPr="007B63B8">
        <w:rPr>
          <w:color w:val="FF0000"/>
        </w:rPr>
        <w:t>There are no redactions in this document.</w:t>
      </w:r>
    </w:p>
    <w:p w:rsidR="00DB36A3" w:rsidRDefault="00DB36A3"/>
    <w:p w:rsidR="00DB36A3" w:rsidRDefault="00DB36A3">
      <w:r>
        <w:t>After a discussion with DH we were GfK were asked to revise the specification for the NHS staff survey based upon undertaking a shorter survey in the pre-election period and a longer interview post-election, as well as including NHS finance mangers and mental health nurses as separate occupations groups within the structure.  GfK agreed to look at the implications in terms of sample structure and cost.</w:t>
      </w:r>
    </w:p>
    <w:p w:rsidR="00DB36A3" w:rsidRDefault="00DB36A3"/>
    <w:p w:rsidR="00DB36A3" w:rsidRDefault="00DB36A3">
      <w:r>
        <w:t>We have based our assumptions on conducting an 8 minute questionnaire plus screener before the election and a 15 minute questionnaire plus screener after the election.  We have allowed for the coding of up to a maximum of 10 other specifies</w:t>
      </w:r>
      <w:proofErr w:type="gramStart"/>
      <w:r>
        <w:t>,</w:t>
      </w:r>
      <w:proofErr w:type="gramEnd"/>
      <w:r>
        <w:t xml:space="preserve"> no open ended questions have been included.</w:t>
      </w:r>
      <w:r w:rsidR="00E20A28">
        <w:t xml:space="preserve">  We have provided two sample size options although the second option does require fieldwork to be extended by a week.</w:t>
      </w:r>
    </w:p>
    <w:p w:rsidR="005E3BC3" w:rsidRDefault="005E3BC3"/>
    <w:tbl>
      <w:tblPr>
        <w:tblStyle w:val="TableGrid"/>
        <w:tblW w:w="0" w:type="auto"/>
        <w:tblLook w:val="04A0" w:firstRow="1" w:lastRow="0" w:firstColumn="1" w:lastColumn="0" w:noHBand="0" w:noVBand="1"/>
      </w:tblPr>
      <w:tblGrid>
        <w:gridCol w:w="5353"/>
        <w:gridCol w:w="2126"/>
        <w:gridCol w:w="1985"/>
        <w:gridCol w:w="2693"/>
        <w:gridCol w:w="1701"/>
      </w:tblGrid>
      <w:tr w:rsidR="005E3BC3" w:rsidTr="00E20A28">
        <w:tc>
          <w:tcPr>
            <w:tcW w:w="5353" w:type="dxa"/>
          </w:tcPr>
          <w:p w:rsidR="005E3BC3" w:rsidRPr="00C272EF" w:rsidRDefault="005E3BC3">
            <w:pPr>
              <w:rPr>
                <w:rFonts w:ascii="Arial" w:hAnsi="Arial"/>
                <w:sz w:val="20"/>
              </w:rPr>
            </w:pPr>
          </w:p>
        </w:tc>
        <w:tc>
          <w:tcPr>
            <w:tcW w:w="2126" w:type="dxa"/>
          </w:tcPr>
          <w:p w:rsidR="005E3BC3" w:rsidRPr="00E20A28" w:rsidRDefault="005E3BC3" w:rsidP="00E20A28">
            <w:pPr>
              <w:jc w:val="center"/>
              <w:rPr>
                <w:rFonts w:ascii="Arial" w:hAnsi="Arial"/>
                <w:b/>
                <w:sz w:val="20"/>
              </w:rPr>
            </w:pPr>
            <w:r w:rsidRPr="00E20A28">
              <w:rPr>
                <w:rFonts w:ascii="Arial" w:hAnsi="Arial"/>
                <w:b/>
                <w:sz w:val="20"/>
              </w:rPr>
              <w:t>Maximum n</w:t>
            </w:r>
            <w:r w:rsidR="00E20A28">
              <w:rPr>
                <w:rFonts w:ascii="Arial" w:hAnsi="Arial"/>
                <w:b/>
                <w:sz w:val="20"/>
              </w:rPr>
              <w:t>umber</w:t>
            </w:r>
            <w:r w:rsidRPr="00E20A28">
              <w:rPr>
                <w:rFonts w:ascii="Arial" w:hAnsi="Arial"/>
                <w:b/>
                <w:sz w:val="20"/>
              </w:rPr>
              <w:t xml:space="preserve"> of 8 minute interviews</w:t>
            </w:r>
          </w:p>
        </w:tc>
        <w:tc>
          <w:tcPr>
            <w:tcW w:w="1985" w:type="dxa"/>
          </w:tcPr>
          <w:p w:rsidR="005E3BC3" w:rsidRPr="00E20A28" w:rsidRDefault="005E3BC3" w:rsidP="00C272EF">
            <w:pPr>
              <w:jc w:val="center"/>
              <w:rPr>
                <w:rFonts w:ascii="Arial" w:hAnsi="Arial"/>
                <w:b/>
                <w:sz w:val="20"/>
              </w:rPr>
            </w:pPr>
            <w:r w:rsidRPr="00E20A28">
              <w:rPr>
                <w:rFonts w:ascii="Arial" w:hAnsi="Arial"/>
                <w:b/>
                <w:sz w:val="20"/>
              </w:rPr>
              <w:t>Number of 15 minute interviews</w:t>
            </w:r>
          </w:p>
        </w:tc>
        <w:tc>
          <w:tcPr>
            <w:tcW w:w="2693" w:type="dxa"/>
          </w:tcPr>
          <w:p w:rsidR="005E3BC3" w:rsidRPr="00E20A28" w:rsidRDefault="005E3BC3" w:rsidP="00C272EF">
            <w:pPr>
              <w:jc w:val="center"/>
              <w:rPr>
                <w:rFonts w:ascii="Arial" w:hAnsi="Arial"/>
                <w:b/>
                <w:sz w:val="20"/>
              </w:rPr>
            </w:pPr>
            <w:r w:rsidRPr="00E20A28">
              <w:rPr>
                <w:rFonts w:ascii="Arial" w:hAnsi="Arial"/>
                <w:b/>
                <w:sz w:val="20"/>
              </w:rPr>
              <w:t>Total number of interviews</w:t>
            </w:r>
          </w:p>
        </w:tc>
        <w:tc>
          <w:tcPr>
            <w:tcW w:w="1701" w:type="dxa"/>
          </w:tcPr>
          <w:p w:rsidR="005E3BC3" w:rsidRPr="00E20A28" w:rsidRDefault="005E3BC3" w:rsidP="00C272EF">
            <w:pPr>
              <w:jc w:val="center"/>
              <w:rPr>
                <w:rFonts w:ascii="Arial" w:hAnsi="Arial"/>
                <w:b/>
                <w:sz w:val="20"/>
              </w:rPr>
            </w:pPr>
            <w:r w:rsidRPr="00E20A28">
              <w:rPr>
                <w:rFonts w:ascii="Arial" w:hAnsi="Arial"/>
                <w:b/>
                <w:sz w:val="20"/>
              </w:rPr>
              <w:t>£</w:t>
            </w:r>
          </w:p>
        </w:tc>
      </w:tr>
      <w:tr w:rsidR="005E3BC3" w:rsidTr="00E20A28">
        <w:tc>
          <w:tcPr>
            <w:tcW w:w="5353" w:type="dxa"/>
          </w:tcPr>
          <w:p w:rsidR="005E3BC3" w:rsidRPr="00C272EF" w:rsidRDefault="005E3BC3">
            <w:pPr>
              <w:rPr>
                <w:rFonts w:ascii="Arial" w:hAnsi="Arial"/>
                <w:sz w:val="20"/>
              </w:rPr>
            </w:pPr>
            <w:r w:rsidRPr="00C272EF">
              <w:rPr>
                <w:rFonts w:ascii="Arial" w:hAnsi="Arial"/>
                <w:sz w:val="20"/>
              </w:rPr>
              <w:t>Original suggested sample</w:t>
            </w:r>
          </w:p>
        </w:tc>
        <w:tc>
          <w:tcPr>
            <w:tcW w:w="2126" w:type="dxa"/>
          </w:tcPr>
          <w:p w:rsidR="005E3BC3" w:rsidRPr="00C272EF" w:rsidRDefault="005E3BC3" w:rsidP="00C272EF">
            <w:pPr>
              <w:jc w:val="center"/>
              <w:rPr>
                <w:rFonts w:ascii="Arial" w:hAnsi="Arial"/>
                <w:sz w:val="20"/>
              </w:rPr>
            </w:pPr>
            <w:r w:rsidRPr="00C272EF">
              <w:rPr>
                <w:rFonts w:ascii="Arial" w:hAnsi="Arial"/>
                <w:sz w:val="20"/>
              </w:rPr>
              <w:t>n/a</w:t>
            </w:r>
          </w:p>
        </w:tc>
        <w:tc>
          <w:tcPr>
            <w:tcW w:w="1985" w:type="dxa"/>
          </w:tcPr>
          <w:p w:rsidR="005E3BC3" w:rsidRPr="00C272EF" w:rsidRDefault="005E3BC3" w:rsidP="00C272EF">
            <w:pPr>
              <w:jc w:val="center"/>
              <w:rPr>
                <w:rFonts w:ascii="Arial" w:hAnsi="Arial"/>
                <w:sz w:val="20"/>
              </w:rPr>
            </w:pPr>
            <w:r w:rsidRPr="00C272EF">
              <w:rPr>
                <w:rFonts w:ascii="Arial" w:hAnsi="Arial"/>
                <w:sz w:val="20"/>
              </w:rPr>
              <w:t>n/a</w:t>
            </w:r>
          </w:p>
        </w:tc>
        <w:tc>
          <w:tcPr>
            <w:tcW w:w="2693" w:type="dxa"/>
          </w:tcPr>
          <w:p w:rsidR="005E3BC3" w:rsidRPr="00C272EF" w:rsidRDefault="005E3BC3" w:rsidP="00C272EF">
            <w:pPr>
              <w:jc w:val="center"/>
              <w:rPr>
                <w:rFonts w:ascii="Arial" w:hAnsi="Arial"/>
                <w:sz w:val="20"/>
              </w:rPr>
            </w:pPr>
            <w:r w:rsidRPr="00C272EF">
              <w:rPr>
                <w:rFonts w:ascii="Arial" w:hAnsi="Arial"/>
                <w:sz w:val="20"/>
              </w:rPr>
              <w:t>660</w:t>
            </w:r>
          </w:p>
        </w:tc>
        <w:tc>
          <w:tcPr>
            <w:tcW w:w="1701" w:type="dxa"/>
          </w:tcPr>
          <w:p w:rsidR="005E3BC3" w:rsidRPr="00C272EF" w:rsidRDefault="005E3BC3" w:rsidP="00C272EF">
            <w:pPr>
              <w:jc w:val="center"/>
              <w:rPr>
                <w:rFonts w:ascii="Arial" w:hAnsi="Arial"/>
                <w:sz w:val="20"/>
              </w:rPr>
            </w:pPr>
            <w:r w:rsidRPr="00C272EF">
              <w:rPr>
                <w:rFonts w:ascii="Arial" w:hAnsi="Arial"/>
                <w:sz w:val="20"/>
              </w:rPr>
              <w:t>74,500</w:t>
            </w:r>
          </w:p>
        </w:tc>
      </w:tr>
      <w:tr w:rsidR="005E3BC3" w:rsidTr="00E20A28">
        <w:tc>
          <w:tcPr>
            <w:tcW w:w="5353" w:type="dxa"/>
          </w:tcPr>
          <w:p w:rsidR="005E3BC3" w:rsidRPr="00C272EF" w:rsidRDefault="005E3BC3">
            <w:pPr>
              <w:rPr>
                <w:rFonts w:ascii="Arial" w:hAnsi="Arial"/>
                <w:sz w:val="20"/>
              </w:rPr>
            </w:pPr>
            <w:r w:rsidRPr="00C272EF">
              <w:rPr>
                <w:rFonts w:ascii="Arial" w:hAnsi="Arial"/>
                <w:sz w:val="20"/>
              </w:rPr>
              <w:t>Revised structure within timetable</w:t>
            </w:r>
          </w:p>
        </w:tc>
        <w:tc>
          <w:tcPr>
            <w:tcW w:w="2126" w:type="dxa"/>
          </w:tcPr>
          <w:p w:rsidR="005E3BC3" w:rsidRPr="00C272EF" w:rsidRDefault="005E3BC3" w:rsidP="00C272EF">
            <w:pPr>
              <w:jc w:val="center"/>
              <w:rPr>
                <w:rFonts w:ascii="Arial" w:hAnsi="Arial"/>
                <w:sz w:val="20"/>
              </w:rPr>
            </w:pPr>
            <w:r w:rsidRPr="00C272EF">
              <w:rPr>
                <w:rFonts w:ascii="Arial" w:hAnsi="Arial"/>
                <w:sz w:val="20"/>
              </w:rPr>
              <w:t>250</w:t>
            </w:r>
          </w:p>
        </w:tc>
        <w:tc>
          <w:tcPr>
            <w:tcW w:w="1985" w:type="dxa"/>
          </w:tcPr>
          <w:p w:rsidR="005E3BC3" w:rsidRPr="00C272EF" w:rsidRDefault="005E3BC3" w:rsidP="00C272EF">
            <w:pPr>
              <w:jc w:val="center"/>
              <w:rPr>
                <w:rFonts w:ascii="Arial" w:hAnsi="Arial"/>
                <w:sz w:val="20"/>
              </w:rPr>
            </w:pPr>
            <w:r w:rsidRPr="00C272EF">
              <w:rPr>
                <w:rFonts w:ascii="Arial" w:hAnsi="Arial"/>
                <w:sz w:val="20"/>
              </w:rPr>
              <w:t>580</w:t>
            </w:r>
          </w:p>
        </w:tc>
        <w:tc>
          <w:tcPr>
            <w:tcW w:w="2693" w:type="dxa"/>
          </w:tcPr>
          <w:p w:rsidR="005E3BC3" w:rsidRPr="00C272EF" w:rsidRDefault="005E3BC3" w:rsidP="00C272EF">
            <w:pPr>
              <w:jc w:val="center"/>
              <w:rPr>
                <w:rFonts w:ascii="Arial" w:hAnsi="Arial"/>
                <w:sz w:val="20"/>
              </w:rPr>
            </w:pPr>
            <w:r w:rsidRPr="00C272EF">
              <w:rPr>
                <w:rFonts w:ascii="Arial" w:hAnsi="Arial"/>
                <w:sz w:val="20"/>
              </w:rPr>
              <w:t>830</w:t>
            </w:r>
          </w:p>
        </w:tc>
        <w:tc>
          <w:tcPr>
            <w:tcW w:w="1701" w:type="dxa"/>
          </w:tcPr>
          <w:p w:rsidR="005E3BC3" w:rsidRPr="00C272EF" w:rsidRDefault="005E3BC3" w:rsidP="00C272EF">
            <w:pPr>
              <w:jc w:val="center"/>
              <w:rPr>
                <w:rFonts w:ascii="Arial" w:hAnsi="Arial"/>
                <w:sz w:val="20"/>
              </w:rPr>
            </w:pPr>
            <w:r w:rsidRPr="00C272EF">
              <w:rPr>
                <w:rFonts w:ascii="Arial" w:hAnsi="Arial"/>
                <w:sz w:val="20"/>
              </w:rPr>
              <w:t>75,500</w:t>
            </w:r>
          </w:p>
        </w:tc>
      </w:tr>
      <w:tr w:rsidR="005E3BC3" w:rsidTr="00E20A28">
        <w:tc>
          <w:tcPr>
            <w:tcW w:w="5353" w:type="dxa"/>
          </w:tcPr>
          <w:p w:rsidR="005E3BC3" w:rsidRPr="00C272EF" w:rsidRDefault="005E3BC3">
            <w:pPr>
              <w:rPr>
                <w:rFonts w:ascii="Arial" w:hAnsi="Arial"/>
                <w:sz w:val="20"/>
              </w:rPr>
            </w:pPr>
            <w:r w:rsidRPr="00C272EF">
              <w:rPr>
                <w:rFonts w:ascii="Arial" w:hAnsi="Arial"/>
                <w:sz w:val="20"/>
              </w:rPr>
              <w:t>Revised structure  with one week extended fieldwork</w:t>
            </w:r>
          </w:p>
        </w:tc>
        <w:tc>
          <w:tcPr>
            <w:tcW w:w="2126" w:type="dxa"/>
          </w:tcPr>
          <w:p w:rsidR="005E3BC3" w:rsidRPr="00C272EF" w:rsidRDefault="005E3BC3" w:rsidP="00C272EF">
            <w:pPr>
              <w:jc w:val="center"/>
              <w:rPr>
                <w:rFonts w:ascii="Arial" w:hAnsi="Arial"/>
                <w:sz w:val="20"/>
              </w:rPr>
            </w:pPr>
            <w:r w:rsidRPr="00C272EF">
              <w:rPr>
                <w:rFonts w:ascii="Arial" w:hAnsi="Arial"/>
                <w:sz w:val="20"/>
              </w:rPr>
              <w:t>250</w:t>
            </w:r>
          </w:p>
        </w:tc>
        <w:tc>
          <w:tcPr>
            <w:tcW w:w="1985" w:type="dxa"/>
          </w:tcPr>
          <w:p w:rsidR="005E3BC3" w:rsidRPr="00C272EF" w:rsidRDefault="005E3BC3" w:rsidP="00C272EF">
            <w:pPr>
              <w:jc w:val="center"/>
              <w:rPr>
                <w:rFonts w:ascii="Arial" w:hAnsi="Arial"/>
                <w:sz w:val="20"/>
              </w:rPr>
            </w:pPr>
            <w:r w:rsidRPr="00C272EF">
              <w:rPr>
                <w:rFonts w:ascii="Arial" w:hAnsi="Arial"/>
                <w:sz w:val="20"/>
              </w:rPr>
              <w:t>700</w:t>
            </w:r>
          </w:p>
        </w:tc>
        <w:tc>
          <w:tcPr>
            <w:tcW w:w="2693" w:type="dxa"/>
          </w:tcPr>
          <w:p w:rsidR="005E3BC3" w:rsidRPr="00C272EF" w:rsidRDefault="005E3BC3" w:rsidP="00C272EF">
            <w:pPr>
              <w:jc w:val="center"/>
              <w:rPr>
                <w:rFonts w:ascii="Arial" w:hAnsi="Arial"/>
                <w:sz w:val="20"/>
              </w:rPr>
            </w:pPr>
            <w:r w:rsidRPr="00C272EF">
              <w:rPr>
                <w:rFonts w:ascii="Arial" w:hAnsi="Arial"/>
                <w:sz w:val="20"/>
              </w:rPr>
              <w:t>950</w:t>
            </w:r>
          </w:p>
        </w:tc>
        <w:tc>
          <w:tcPr>
            <w:tcW w:w="1701" w:type="dxa"/>
          </w:tcPr>
          <w:p w:rsidR="005E3BC3" w:rsidRPr="00C272EF" w:rsidRDefault="005E3BC3" w:rsidP="00C272EF">
            <w:pPr>
              <w:jc w:val="center"/>
              <w:rPr>
                <w:rFonts w:ascii="Arial" w:hAnsi="Arial"/>
                <w:sz w:val="20"/>
              </w:rPr>
            </w:pPr>
            <w:r w:rsidRPr="00C272EF">
              <w:rPr>
                <w:rFonts w:ascii="Arial" w:hAnsi="Arial"/>
                <w:sz w:val="20"/>
              </w:rPr>
              <w:t>81,950</w:t>
            </w:r>
          </w:p>
        </w:tc>
      </w:tr>
    </w:tbl>
    <w:p w:rsidR="005E3BC3" w:rsidRDefault="005E3BC3"/>
    <w:p w:rsidR="00A76B96" w:rsidRDefault="00A76B96">
      <w:r>
        <w:t xml:space="preserve">The confidence intervals based on a finding of 50% at the 95% confidence interval for the </w:t>
      </w:r>
      <w:r w:rsidR="00065B93">
        <w:t xml:space="preserve">total </w:t>
      </w:r>
      <w:r>
        <w:t>sample sizes are laid out in the table below.</w:t>
      </w:r>
      <w:r w:rsidR="00065B93">
        <w:t xml:space="preserve"> </w:t>
      </w:r>
    </w:p>
    <w:p w:rsidR="00A76B96" w:rsidRDefault="00A76B96"/>
    <w:tbl>
      <w:tblPr>
        <w:tblStyle w:val="TableGrid"/>
        <w:tblW w:w="0" w:type="auto"/>
        <w:tblLook w:val="04A0" w:firstRow="1" w:lastRow="0" w:firstColumn="1" w:lastColumn="0" w:noHBand="0" w:noVBand="1"/>
      </w:tblPr>
      <w:tblGrid>
        <w:gridCol w:w="3543"/>
        <w:gridCol w:w="3543"/>
        <w:gridCol w:w="3544"/>
      </w:tblGrid>
      <w:tr w:rsidR="00A76B96" w:rsidTr="00A76B96">
        <w:tc>
          <w:tcPr>
            <w:tcW w:w="3543" w:type="dxa"/>
          </w:tcPr>
          <w:p w:rsidR="00A76B96" w:rsidRPr="00A76B96" w:rsidRDefault="00A76B96">
            <w:pPr>
              <w:rPr>
                <w:rFonts w:ascii="Arial" w:hAnsi="Arial"/>
                <w:b/>
                <w:sz w:val="20"/>
              </w:rPr>
            </w:pPr>
            <w:r w:rsidRPr="00A76B96">
              <w:rPr>
                <w:rFonts w:ascii="Arial" w:hAnsi="Arial"/>
                <w:b/>
                <w:sz w:val="20"/>
              </w:rPr>
              <w:t>Sample Size</w:t>
            </w:r>
          </w:p>
        </w:tc>
        <w:tc>
          <w:tcPr>
            <w:tcW w:w="3543" w:type="dxa"/>
          </w:tcPr>
          <w:p w:rsidR="00A76B96" w:rsidRPr="00A76B96" w:rsidRDefault="00A76B96">
            <w:pPr>
              <w:rPr>
                <w:rFonts w:ascii="Arial" w:hAnsi="Arial"/>
                <w:b/>
                <w:sz w:val="20"/>
              </w:rPr>
            </w:pPr>
            <w:r w:rsidRPr="00A76B96">
              <w:rPr>
                <w:rFonts w:ascii="Arial" w:hAnsi="Arial"/>
                <w:b/>
                <w:sz w:val="20"/>
              </w:rPr>
              <w:t>Confidence interval</w:t>
            </w:r>
          </w:p>
        </w:tc>
        <w:tc>
          <w:tcPr>
            <w:tcW w:w="3544" w:type="dxa"/>
          </w:tcPr>
          <w:p w:rsidR="00A76B96" w:rsidRPr="00A76B96" w:rsidRDefault="00A76B96">
            <w:pPr>
              <w:rPr>
                <w:rFonts w:ascii="Arial" w:hAnsi="Arial"/>
                <w:b/>
                <w:sz w:val="20"/>
              </w:rPr>
            </w:pPr>
            <w:r w:rsidRPr="00A76B96">
              <w:rPr>
                <w:rFonts w:ascii="Arial" w:hAnsi="Arial"/>
                <w:b/>
                <w:sz w:val="20"/>
              </w:rPr>
              <w:t>% finding falls between</w:t>
            </w:r>
          </w:p>
        </w:tc>
      </w:tr>
      <w:tr w:rsidR="00A76B96" w:rsidTr="00A76B96">
        <w:tc>
          <w:tcPr>
            <w:tcW w:w="3543" w:type="dxa"/>
          </w:tcPr>
          <w:p w:rsidR="00A76B96" w:rsidRPr="00A76B96" w:rsidRDefault="00A76B96">
            <w:pPr>
              <w:rPr>
                <w:rFonts w:ascii="Arial" w:hAnsi="Arial"/>
                <w:sz w:val="20"/>
              </w:rPr>
            </w:pPr>
            <w:r w:rsidRPr="00A76B96">
              <w:rPr>
                <w:rFonts w:ascii="Arial" w:hAnsi="Arial"/>
                <w:sz w:val="20"/>
              </w:rPr>
              <w:t>660</w:t>
            </w:r>
          </w:p>
        </w:tc>
        <w:tc>
          <w:tcPr>
            <w:tcW w:w="3543" w:type="dxa"/>
          </w:tcPr>
          <w:p w:rsidR="00A76B96" w:rsidRPr="00A76B96" w:rsidRDefault="00A76B96">
            <w:pPr>
              <w:rPr>
                <w:rFonts w:ascii="Arial" w:hAnsi="Arial"/>
                <w:sz w:val="20"/>
              </w:rPr>
            </w:pPr>
            <w:r w:rsidRPr="00A76B96">
              <w:rPr>
                <w:rFonts w:ascii="Arial" w:hAnsi="Arial"/>
                <w:sz w:val="20"/>
              </w:rPr>
              <w:t>3.8</w:t>
            </w:r>
          </w:p>
        </w:tc>
        <w:tc>
          <w:tcPr>
            <w:tcW w:w="3544" w:type="dxa"/>
          </w:tcPr>
          <w:p w:rsidR="00A76B96" w:rsidRPr="00A76B96" w:rsidRDefault="00A76B96">
            <w:pPr>
              <w:rPr>
                <w:rFonts w:ascii="Arial" w:hAnsi="Arial"/>
                <w:sz w:val="20"/>
              </w:rPr>
            </w:pPr>
            <w:r w:rsidRPr="00A76B96">
              <w:rPr>
                <w:rFonts w:ascii="Arial" w:hAnsi="Arial"/>
                <w:sz w:val="20"/>
              </w:rPr>
              <w:t>46.2% to 53.8%</w:t>
            </w:r>
          </w:p>
        </w:tc>
      </w:tr>
      <w:tr w:rsidR="00A76B96" w:rsidTr="00A76B96">
        <w:tc>
          <w:tcPr>
            <w:tcW w:w="3543" w:type="dxa"/>
          </w:tcPr>
          <w:p w:rsidR="00A76B96" w:rsidRPr="00A76B96" w:rsidRDefault="00A76B96">
            <w:pPr>
              <w:rPr>
                <w:rFonts w:ascii="Arial" w:hAnsi="Arial"/>
                <w:sz w:val="20"/>
              </w:rPr>
            </w:pPr>
            <w:r w:rsidRPr="00A76B96">
              <w:rPr>
                <w:rFonts w:ascii="Arial" w:hAnsi="Arial"/>
                <w:sz w:val="20"/>
              </w:rPr>
              <w:t>830</w:t>
            </w:r>
          </w:p>
        </w:tc>
        <w:tc>
          <w:tcPr>
            <w:tcW w:w="3543" w:type="dxa"/>
          </w:tcPr>
          <w:p w:rsidR="00A76B96" w:rsidRPr="00A76B96" w:rsidRDefault="00A76B96">
            <w:pPr>
              <w:rPr>
                <w:rFonts w:ascii="Arial" w:hAnsi="Arial"/>
                <w:sz w:val="20"/>
              </w:rPr>
            </w:pPr>
            <w:r w:rsidRPr="00A76B96">
              <w:rPr>
                <w:rFonts w:ascii="Arial" w:hAnsi="Arial"/>
                <w:sz w:val="20"/>
              </w:rPr>
              <w:t>3.4</w:t>
            </w:r>
          </w:p>
        </w:tc>
        <w:tc>
          <w:tcPr>
            <w:tcW w:w="3544" w:type="dxa"/>
          </w:tcPr>
          <w:p w:rsidR="00A76B96" w:rsidRPr="00A76B96" w:rsidRDefault="00A76B96">
            <w:pPr>
              <w:rPr>
                <w:rFonts w:ascii="Arial" w:hAnsi="Arial"/>
                <w:sz w:val="20"/>
              </w:rPr>
            </w:pPr>
            <w:r w:rsidRPr="00A76B96">
              <w:rPr>
                <w:rFonts w:ascii="Arial" w:hAnsi="Arial"/>
                <w:sz w:val="20"/>
              </w:rPr>
              <w:t>46.6% to 53.4%</w:t>
            </w:r>
          </w:p>
        </w:tc>
      </w:tr>
      <w:tr w:rsidR="00A76B96" w:rsidTr="00A76B96">
        <w:tc>
          <w:tcPr>
            <w:tcW w:w="3543" w:type="dxa"/>
          </w:tcPr>
          <w:p w:rsidR="00A76B96" w:rsidRPr="00A76B96" w:rsidRDefault="00A76B96">
            <w:pPr>
              <w:rPr>
                <w:rFonts w:ascii="Arial" w:hAnsi="Arial"/>
                <w:sz w:val="20"/>
              </w:rPr>
            </w:pPr>
            <w:r w:rsidRPr="00A76B96">
              <w:rPr>
                <w:rFonts w:ascii="Arial" w:hAnsi="Arial"/>
                <w:sz w:val="20"/>
              </w:rPr>
              <w:t>950</w:t>
            </w:r>
          </w:p>
        </w:tc>
        <w:tc>
          <w:tcPr>
            <w:tcW w:w="3543" w:type="dxa"/>
          </w:tcPr>
          <w:p w:rsidR="00A76B96" w:rsidRPr="00A76B96" w:rsidRDefault="00A76B96">
            <w:pPr>
              <w:rPr>
                <w:rFonts w:ascii="Arial" w:hAnsi="Arial"/>
                <w:sz w:val="20"/>
              </w:rPr>
            </w:pPr>
            <w:r w:rsidRPr="00A76B96">
              <w:rPr>
                <w:rFonts w:ascii="Arial" w:hAnsi="Arial"/>
                <w:sz w:val="20"/>
              </w:rPr>
              <w:t>3.2</w:t>
            </w:r>
          </w:p>
        </w:tc>
        <w:tc>
          <w:tcPr>
            <w:tcW w:w="3544" w:type="dxa"/>
          </w:tcPr>
          <w:p w:rsidR="00A76B96" w:rsidRPr="00A76B96" w:rsidRDefault="00A76B96">
            <w:pPr>
              <w:rPr>
                <w:rFonts w:ascii="Arial" w:hAnsi="Arial"/>
                <w:sz w:val="20"/>
              </w:rPr>
            </w:pPr>
            <w:r w:rsidRPr="00A76B96">
              <w:rPr>
                <w:rFonts w:ascii="Arial" w:hAnsi="Arial"/>
                <w:sz w:val="20"/>
              </w:rPr>
              <w:t>46.8</w:t>
            </w:r>
            <w:r w:rsidR="00065B93">
              <w:rPr>
                <w:rFonts w:ascii="Arial" w:hAnsi="Arial"/>
                <w:sz w:val="20"/>
              </w:rPr>
              <w:t>%</w:t>
            </w:r>
            <w:r w:rsidRPr="00A76B96">
              <w:rPr>
                <w:rFonts w:ascii="Arial" w:hAnsi="Arial"/>
                <w:sz w:val="20"/>
              </w:rPr>
              <w:t xml:space="preserve"> to 53.2%</w:t>
            </w:r>
          </w:p>
        </w:tc>
      </w:tr>
    </w:tbl>
    <w:p w:rsidR="005E3BC3" w:rsidRDefault="00A76B96">
      <w:r>
        <w:t xml:space="preserve"> </w:t>
      </w:r>
      <w:r w:rsidR="005E3BC3">
        <w:t xml:space="preserve"> </w:t>
      </w:r>
    </w:p>
    <w:p w:rsidR="00DB36A3" w:rsidRDefault="00DB36A3">
      <w:bookmarkStart w:id="0" w:name="_GoBack"/>
      <w:bookmarkEnd w:id="0"/>
    </w:p>
    <w:p w:rsidR="00A76B96" w:rsidRDefault="00A76B96">
      <w:pPr>
        <w:spacing w:after="200" w:line="276" w:lineRule="auto"/>
      </w:pPr>
      <w:r>
        <w:br w:type="page"/>
      </w:r>
    </w:p>
    <w:p w:rsidR="00DB36A3" w:rsidRDefault="00773DB2">
      <w:r>
        <w:lastRenderedPageBreak/>
        <w:t xml:space="preserve">The table </w:t>
      </w:r>
      <w:r w:rsidR="00DB36A3">
        <w:t xml:space="preserve">below provides </w:t>
      </w:r>
      <w:r>
        <w:t xml:space="preserve">details of our suggested sample structure and provides a comparison with our original sample structure.  We have shown full details for both our suggested structure based upon remaining within the current specified fieldwork period and by extending </w:t>
      </w:r>
      <w:proofErr w:type="spellStart"/>
      <w:r>
        <w:t>fielwork</w:t>
      </w:r>
      <w:proofErr w:type="spellEnd"/>
      <w:r>
        <w:t xml:space="preserve"> by a week</w:t>
      </w:r>
    </w:p>
    <w:p w:rsidR="00DB36A3" w:rsidRDefault="00DB36A3"/>
    <w:p w:rsidR="00DB36A3" w:rsidRDefault="00DB36A3"/>
    <w:p w:rsidR="00DB36A3" w:rsidRDefault="00DB36A3"/>
    <w:p w:rsidR="00DB36A3" w:rsidRDefault="00DB36A3"/>
    <w:tbl>
      <w:tblPr>
        <w:tblStyle w:val="TableGrid"/>
        <w:tblW w:w="4989" w:type="pct"/>
        <w:tblLook w:val="01E0" w:firstRow="1" w:lastRow="1" w:firstColumn="1" w:lastColumn="1" w:noHBand="0" w:noVBand="0"/>
      </w:tblPr>
      <w:tblGrid>
        <w:gridCol w:w="2602"/>
        <w:gridCol w:w="1720"/>
        <w:gridCol w:w="1711"/>
        <w:gridCol w:w="1901"/>
        <w:gridCol w:w="1895"/>
        <w:gridCol w:w="4314"/>
      </w:tblGrid>
      <w:tr w:rsidR="000C2266" w:rsidRPr="00540BC4" w:rsidTr="00DB36A3">
        <w:trPr>
          <w:cantSplit/>
        </w:trPr>
        <w:tc>
          <w:tcPr>
            <w:tcW w:w="920" w:type="pct"/>
            <w:shd w:val="clear" w:color="auto" w:fill="EEECE1" w:themeFill="background2"/>
            <w:vAlign w:val="bottom"/>
          </w:tcPr>
          <w:p w:rsidR="000C2266" w:rsidRPr="00612DE7" w:rsidRDefault="000C2266" w:rsidP="00FF4B8C">
            <w:pPr>
              <w:rPr>
                <w:rFonts w:ascii="Arial" w:hAnsi="Arial"/>
                <w:b/>
                <w:sz w:val="20"/>
              </w:rPr>
            </w:pPr>
            <w:r w:rsidRPr="00612DE7">
              <w:rPr>
                <w:rFonts w:ascii="Arial" w:hAnsi="Arial"/>
                <w:b/>
                <w:sz w:val="20"/>
              </w:rPr>
              <w:t>Type of staff</w:t>
            </w:r>
          </w:p>
        </w:tc>
        <w:tc>
          <w:tcPr>
            <w:tcW w:w="608" w:type="pct"/>
            <w:shd w:val="clear" w:color="auto" w:fill="EEECE1" w:themeFill="background2"/>
          </w:tcPr>
          <w:p w:rsidR="000C2266" w:rsidRPr="00E20A28" w:rsidRDefault="000C2266" w:rsidP="00FF4B8C">
            <w:pPr>
              <w:jc w:val="center"/>
              <w:rPr>
                <w:rFonts w:ascii="Arial" w:hAnsi="Arial"/>
                <w:b/>
                <w:sz w:val="20"/>
              </w:rPr>
            </w:pPr>
            <w:r w:rsidRPr="00E20A28">
              <w:rPr>
                <w:rFonts w:ascii="Arial" w:hAnsi="Arial"/>
                <w:b/>
                <w:sz w:val="20"/>
              </w:rPr>
              <w:t>Original suggested sample</w:t>
            </w:r>
          </w:p>
        </w:tc>
        <w:tc>
          <w:tcPr>
            <w:tcW w:w="605" w:type="pct"/>
            <w:shd w:val="clear" w:color="auto" w:fill="EEECE1" w:themeFill="background2"/>
          </w:tcPr>
          <w:p w:rsidR="000C2266" w:rsidRPr="00E20A28" w:rsidRDefault="000C2266" w:rsidP="00FF4B8C">
            <w:pPr>
              <w:jc w:val="center"/>
              <w:rPr>
                <w:rFonts w:ascii="Arial" w:hAnsi="Arial"/>
                <w:b/>
                <w:sz w:val="20"/>
              </w:rPr>
            </w:pPr>
            <w:r w:rsidRPr="00E20A28">
              <w:rPr>
                <w:rFonts w:ascii="Arial" w:hAnsi="Arial"/>
                <w:b/>
                <w:sz w:val="20"/>
              </w:rPr>
              <w:t>Sample achievable within timetable</w:t>
            </w:r>
          </w:p>
        </w:tc>
        <w:tc>
          <w:tcPr>
            <w:tcW w:w="672" w:type="pct"/>
            <w:shd w:val="clear" w:color="auto" w:fill="EEECE1" w:themeFill="background2"/>
            <w:vAlign w:val="bottom"/>
          </w:tcPr>
          <w:p w:rsidR="000C2266" w:rsidRPr="00E20A28" w:rsidRDefault="000C2266" w:rsidP="00FF4B8C">
            <w:pPr>
              <w:jc w:val="center"/>
              <w:rPr>
                <w:rFonts w:ascii="Arial" w:hAnsi="Arial"/>
                <w:b/>
                <w:sz w:val="20"/>
              </w:rPr>
            </w:pPr>
            <w:r w:rsidRPr="00E20A28">
              <w:rPr>
                <w:rFonts w:ascii="Arial" w:hAnsi="Arial"/>
                <w:b/>
                <w:sz w:val="20"/>
              </w:rPr>
              <w:t>Sample achievable if extend fieldwork by a week</w:t>
            </w:r>
          </w:p>
        </w:tc>
        <w:tc>
          <w:tcPr>
            <w:tcW w:w="670" w:type="pct"/>
            <w:shd w:val="clear" w:color="auto" w:fill="EEECE1" w:themeFill="background2"/>
            <w:vAlign w:val="bottom"/>
          </w:tcPr>
          <w:p w:rsidR="000C2266" w:rsidRPr="00E20A28" w:rsidRDefault="000C2266" w:rsidP="00FF4B8C">
            <w:pPr>
              <w:rPr>
                <w:rFonts w:ascii="Arial" w:hAnsi="Arial"/>
                <w:b/>
                <w:sz w:val="20"/>
              </w:rPr>
            </w:pPr>
            <w:r w:rsidRPr="00E20A28">
              <w:rPr>
                <w:rFonts w:ascii="Arial" w:hAnsi="Arial"/>
                <w:b/>
                <w:sz w:val="20"/>
              </w:rPr>
              <w:t>Sample source and sampling approach</w:t>
            </w:r>
          </w:p>
        </w:tc>
        <w:tc>
          <w:tcPr>
            <w:tcW w:w="1525" w:type="pct"/>
            <w:shd w:val="clear" w:color="auto" w:fill="EEECE1" w:themeFill="background2"/>
          </w:tcPr>
          <w:p w:rsidR="000C2266" w:rsidRPr="00612DE7" w:rsidRDefault="000C2266" w:rsidP="00FF4B8C">
            <w:pPr>
              <w:rPr>
                <w:rFonts w:ascii="Arial" w:hAnsi="Arial"/>
                <w:b/>
                <w:sz w:val="20"/>
              </w:rPr>
            </w:pPr>
            <w:r>
              <w:rPr>
                <w:rFonts w:ascii="Arial" w:hAnsi="Arial"/>
                <w:b/>
                <w:sz w:val="20"/>
              </w:rPr>
              <w:t>Specialities/Job roles</w:t>
            </w:r>
          </w:p>
        </w:tc>
      </w:tr>
      <w:tr w:rsidR="000C2266" w:rsidTr="00DB36A3">
        <w:trPr>
          <w:cantSplit/>
        </w:trPr>
        <w:tc>
          <w:tcPr>
            <w:tcW w:w="920" w:type="pct"/>
          </w:tcPr>
          <w:p w:rsidR="000C2266" w:rsidRPr="00612DE7" w:rsidRDefault="000C2266" w:rsidP="00FF4B8C">
            <w:pPr>
              <w:rPr>
                <w:rFonts w:ascii="Arial" w:hAnsi="Arial"/>
                <w:sz w:val="20"/>
              </w:rPr>
            </w:pPr>
            <w:r w:rsidRPr="00612DE7">
              <w:rPr>
                <w:rFonts w:ascii="Arial" w:hAnsi="Arial"/>
                <w:sz w:val="20"/>
              </w:rPr>
              <w:t>GPs</w:t>
            </w:r>
          </w:p>
        </w:tc>
        <w:tc>
          <w:tcPr>
            <w:tcW w:w="608" w:type="pct"/>
          </w:tcPr>
          <w:p w:rsidR="000C2266" w:rsidRDefault="000C2266" w:rsidP="00287A8F">
            <w:pPr>
              <w:jc w:val="center"/>
              <w:rPr>
                <w:color w:val="000000"/>
              </w:rPr>
            </w:pPr>
            <w:r>
              <w:rPr>
                <w:color w:val="000000"/>
              </w:rPr>
              <w:t>100</w:t>
            </w:r>
          </w:p>
        </w:tc>
        <w:tc>
          <w:tcPr>
            <w:tcW w:w="605" w:type="pct"/>
          </w:tcPr>
          <w:p w:rsidR="000C2266" w:rsidRPr="00612DE7" w:rsidRDefault="000C2266" w:rsidP="00287A8F">
            <w:pPr>
              <w:jc w:val="center"/>
              <w:rPr>
                <w:rFonts w:ascii="Arial" w:hAnsi="Arial"/>
                <w:sz w:val="20"/>
              </w:rPr>
            </w:pPr>
            <w:r w:rsidRPr="00612DE7">
              <w:rPr>
                <w:rFonts w:ascii="Arial" w:hAnsi="Arial"/>
                <w:sz w:val="20"/>
              </w:rPr>
              <w:t>1</w:t>
            </w:r>
            <w:r>
              <w:rPr>
                <w:rFonts w:ascii="Arial" w:hAnsi="Arial"/>
                <w:sz w:val="20"/>
              </w:rPr>
              <w:t>30</w:t>
            </w:r>
          </w:p>
        </w:tc>
        <w:tc>
          <w:tcPr>
            <w:tcW w:w="672" w:type="pct"/>
          </w:tcPr>
          <w:p w:rsidR="000C2266" w:rsidRPr="007743E0" w:rsidRDefault="000C2266" w:rsidP="00287A8F">
            <w:pPr>
              <w:jc w:val="center"/>
              <w:rPr>
                <w:rFonts w:ascii="Arial" w:hAnsi="Arial"/>
                <w:sz w:val="20"/>
              </w:rPr>
            </w:pPr>
            <w:r w:rsidRPr="007743E0">
              <w:rPr>
                <w:rFonts w:ascii="Arial" w:hAnsi="Arial"/>
                <w:sz w:val="20"/>
              </w:rPr>
              <w:t>1</w:t>
            </w:r>
            <w:r>
              <w:rPr>
                <w:rFonts w:ascii="Arial" w:hAnsi="Arial"/>
                <w:sz w:val="20"/>
              </w:rPr>
              <w:t>50</w:t>
            </w:r>
          </w:p>
        </w:tc>
        <w:tc>
          <w:tcPr>
            <w:tcW w:w="670" w:type="pct"/>
          </w:tcPr>
          <w:p w:rsidR="000C2266" w:rsidRPr="00612DE7" w:rsidRDefault="000C2266" w:rsidP="00FF4B8C">
            <w:pPr>
              <w:rPr>
                <w:rFonts w:ascii="Arial" w:hAnsi="Arial"/>
                <w:sz w:val="20"/>
              </w:rPr>
            </w:pPr>
            <w:r w:rsidRPr="00612DE7">
              <w:rPr>
                <w:rFonts w:ascii="Arial" w:hAnsi="Arial"/>
                <w:sz w:val="20"/>
              </w:rPr>
              <w:t xml:space="preserve">Named leads purchased from </w:t>
            </w:r>
            <w:proofErr w:type="spellStart"/>
            <w:r w:rsidRPr="00612DE7">
              <w:rPr>
                <w:rFonts w:ascii="Arial" w:hAnsi="Arial"/>
                <w:sz w:val="20"/>
              </w:rPr>
              <w:t>Binleys</w:t>
            </w:r>
            <w:proofErr w:type="spellEnd"/>
            <w:r w:rsidRPr="00612DE7">
              <w:rPr>
                <w:rFonts w:ascii="Arial" w:hAnsi="Arial"/>
                <w:sz w:val="20"/>
              </w:rPr>
              <w:t>. Stratified random sample of practices</w:t>
            </w:r>
          </w:p>
        </w:tc>
        <w:tc>
          <w:tcPr>
            <w:tcW w:w="1525" w:type="pct"/>
          </w:tcPr>
          <w:p w:rsidR="000C2266" w:rsidRPr="00612DE7" w:rsidRDefault="000C2266" w:rsidP="00FF4B8C">
            <w:pPr>
              <w:rPr>
                <w:rFonts w:ascii="Arial" w:hAnsi="Arial"/>
                <w:sz w:val="20"/>
              </w:rPr>
            </w:pPr>
          </w:p>
        </w:tc>
      </w:tr>
      <w:tr w:rsidR="000C2266" w:rsidTr="00DB36A3">
        <w:trPr>
          <w:cantSplit/>
        </w:trPr>
        <w:tc>
          <w:tcPr>
            <w:tcW w:w="920" w:type="pct"/>
          </w:tcPr>
          <w:p w:rsidR="000C2266" w:rsidRPr="00612DE7" w:rsidRDefault="000C2266" w:rsidP="00FF4B8C">
            <w:pPr>
              <w:rPr>
                <w:rFonts w:ascii="Arial" w:hAnsi="Arial"/>
                <w:sz w:val="20"/>
              </w:rPr>
            </w:pPr>
            <w:r w:rsidRPr="00612DE7">
              <w:rPr>
                <w:rFonts w:ascii="Arial" w:hAnsi="Arial"/>
                <w:sz w:val="20"/>
              </w:rPr>
              <w:t>GP Practice nurses</w:t>
            </w:r>
          </w:p>
        </w:tc>
        <w:tc>
          <w:tcPr>
            <w:tcW w:w="608" w:type="pct"/>
          </w:tcPr>
          <w:p w:rsidR="000C2266" w:rsidRDefault="000C2266" w:rsidP="00287A8F">
            <w:pPr>
              <w:jc w:val="center"/>
              <w:rPr>
                <w:color w:val="000000"/>
              </w:rPr>
            </w:pPr>
            <w:r>
              <w:rPr>
                <w:color w:val="000000"/>
              </w:rPr>
              <w:t>40</w:t>
            </w:r>
          </w:p>
        </w:tc>
        <w:tc>
          <w:tcPr>
            <w:tcW w:w="605" w:type="pct"/>
          </w:tcPr>
          <w:p w:rsidR="000C2266" w:rsidRPr="00612DE7" w:rsidRDefault="000C2266" w:rsidP="00287A8F">
            <w:pPr>
              <w:jc w:val="center"/>
              <w:rPr>
                <w:rFonts w:ascii="Arial" w:hAnsi="Arial"/>
                <w:sz w:val="20"/>
              </w:rPr>
            </w:pPr>
            <w:r w:rsidRPr="00612DE7">
              <w:rPr>
                <w:rFonts w:ascii="Arial" w:hAnsi="Arial"/>
                <w:sz w:val="20"/>
              </w:rPr>
              <w:t>50</w:t>
            </w:r>
          </w:p>
        </w:tc>
        <w:tc>
          <w:tcPr>
            <w:tcW w:w="672" w:type="pct"/>
          </w:tcPr>
          <w:p w:rsidR="000C2266" w:rsidRPr="007743E0" w:rsidRDefault="000C2266" w:rsidP="00287A8F">
            <w:pPr>
              <w:jc w:val="center"/>
              <w:rPr>
                <w:rFonts w:ascii="Arial" w:hAnsi="Arial"/>
                <w:sz w:val="20"/>
              </w:rPr>
            </w:pPr>
            <w:r w:rsidRPr="007743E0">
              <w:rPr>
                <w:rFonts w:ascii="Arial" w:hAnsi="Arial"/>
                <w:sz w:val="20"/>
              </w:rPr>
              <w:t>50</w:t>
            </w:r>
          </w:p>
        </w:tc>
        <w:tc>
          <w:tcPr>
            <w:tcW w:w="670" w:type="pct"/>
          </w:tcPr>
          <w:p w:rsidR="000C2266" w:rsidRPr="00612DE7" w:rsidRDefault="000C2266" w:rsidP="00FF4B8C">
            <w:pPr>
              <w:rPr>
                <w:rFonts w:ascii="Arial" w:hAnsi="Arial"/>
                <w:sz w:val="20"/>
              </w:rPr>
            </w:pPr>
            <w:r w:rsidRPr="00612DE7">
              <w:rPr>
                <w:rFonts w:ascii="Arial" w:hAnsi="Arial"/>
                <w:sz w:val="20"/>
              </w:rPr>
              <w:t xml:space="preserve">Named leads purchased from </w:t>
            </w:r>
            <w:proofErr w:type="spellStart"/>
            <w:r w:rsidRPr="00612DE7">
              <w:rPr>
                <w:rFonts w:ascii="Arial" w:hAnsi="Arial"/>
                <w:sz w:val="20"/>
              </w:rPr>
              <w:t>Binleys</w:t>
            </w:r>
            <w:proofErr w:type="spellEnd"/>
            <w:r w:rsidRPr="00612DE7">
              <w:rPr>
                <w:rFonts w:ascii="Arial" w:hAnsi="Arial"/>
                <w:sz w:val="20"/>
              </w:rPr>
              <w:t>. Stratified random sample of practices.</w:t>
            </w:r>
          </w:p>
        </w:tc>
        <w:tc>
          <w:tcPr>
            <w:tcW w:w="1525" w:type="pct"/>
          </w:tcPr>
          <w:p w:rsidR="000C2266" w:rsidRPr="00612DE7" w:rsidRDefault="000C2266" w:rsidP="00FF4B8C">
            <w:pPr>
              <w:rPr>
                <w:rFonts w:ascii="Arial" w:hAnsi="Arial"/>
                <w:sz w:val="20"/>
              </w:rPr>
            </w:pPr>
          </w:p>
        </w:tc>
      </w:tr>
      <w:tr w:rsidR="000C2266" w:rsidTr="00DB36A3">
        <w:trPr>
          <w:cantSplit/>
        </w:trPr>
        <w:tc>
          <w:tcPr>
            <w:tcW w:w="920" w:type="pct"/>
          </w:tcPr>
          <w:p w:rsidR="000C2266" w:rsidRPr="00612DE7" w:rsidRDefault="000C2266" w:rsidP="00FF4B8C">
            <w:pPr>
              <w:rPr>
                <w:rFonts w:ascii="Arial" w:hAnsi="Arial"/>
                <w:sz w:val="20"/>
              </w:rPr>
            </w:pPr>
            <w:r w:rsidRPr="00612DE7">
              <w:rPr>
                <w:rFonts w:ascii="Arial" w:hAnsi="Arial"/>
                <w:sz w:val="20"/>
              </w:rPr>
              <w:t>GP Practice Managers</w:t>
            </w:r>
          </w:p>
        </w:tc>
        <w:tc>
          <w:tcPr>
            <w:tcW w:w="608" w:type="pct"/>
          </w:tcPr>
          <w:p w:rsidR="000C2266" w:rsidRDefault="000C2266" w:rsidP="00287A8F">
            <w:pPr>
              <w:jc w:val="center"/>
              <w:rPr>
                <w:color w:val="000000"/>
              </w:rPr>
            </w:pPr>
            <w:r>
              <w:rPr>
                <w:color w:val="000000"/>
              </w:rPr>
              <w:t>40</w:t>
            </w:r>
          </w:p>
        </w:tc>
        <w:tc>
          <w:tcPr>
            <w:tcW w:w="605" w:type="pct"/>
          </w:tcPr>
          <w:p w:rsidR="000C2266" w:rsidRPr="00612DE7" w:rsidRDefault="000C2266" w:rsidP="00287A8F">
            <w:pPr>
              <w:jc w:val="center"/>
              <w:rPr>
                <w:rFonts w:ascii="Arial" w:hAnsi="Arial"/>
                <w:sz w:val="20"/>
              </w:rPr>
            </w:pPr>
            <w:r w:rsidRPr="00612DE7">
              <w:rPr>
                <w:rFonts w:ascii="Arial" w:hAnsi="Arial"/>
                <w:sz w:val="20"/>
              </w:rPr>
              <w:t>50</w:t>
            </w:r>
          </w:p>
        </w:tc>
        <w:tc>
          <w:tcPr>
            <w:tcW w:w="672" w:type="pct"/>
          </w:tcPr>
          <w:p w:rsidR="000C2266" w:rsidRPr="007743E0" w:rsidRDefault="000C2266" w:rsidP="00287A8F">
            <w:pPr>
              <w:jc w:val="center"/>
              <w:rPr>
                <w:rFonts w:ascii="Arial" w:hAnsi="Arial"/>
                <w:sz w:val="20"/>
              </w:rPr>
            </w:pPr>
            <w:r w:rsidRPr="007743E0">
              <w:rPr>
                <w:rFonts w:ascii="Arial" w:hAnsi="Arial"/>
                <w:sz w:val="20"/>
              </w:rPr>
              <w:t>50</w:t>
            </w:r>
          </w:p>
        </w:tc>
        <w:tc>
          <w:tcPr>
            <w:tcW w:w="670" w:type="pct"/>
          </w:tcPr>
          <w:p w:rsidR="000C2266" w:rsidRPr="00612DE7" w:rsidRDefault="000C2266" w:rsidP="00FF4B8C">
            <w:pPr>
              <w:rPr>
                <w:rFonts w:ascii="Arial" w:hAnsi="Arial"/>
                <w:sz w:val="20"/>
              </w:rPr>
            </w:pPr>
            <w:r w:rsidRPr="00612DE7">
              <w:rPr>
                <w:rFonts w:ascii="Arial" w:hAnsi="Arial"/>
                <w:sz w:val="20"/>
              </w:rPr>
              <w:t xml:space="preserve">Named leads purchased from </w:t>
            </w:r>
            <w:proofErr w:type="spellStart"/>
            <w:r w:rsidRPr="00612DE7">
              <w:rPr>
                <w:rFonts w:ascii="Arial" w:hAnsi="Arial"/>
                <w:sz w:val="20"/>
              </w:rPr>
              <w:t>Binleys</w:t>
            </w:r>
            <w:proofErr w:type="spellEnd"/>
            <w:r w:rsidRPr="00612DE7">
              <w:rPr>
                <w:rFonts w:ascii="Arial" w:hAnsi="Arial"/>
                <w:sz w:val="20"/>
              </w:rPr>
              <w:t>. Stratified random sample of practices</w:t>
            </w:r>
          </w:p>
        </w:tc>
        <w:tc>
          <w:tcPr>
            <w:tcW w:w="1525" w:type="pct"/>
          </w:tcPr>
          <w:p w:rsidR="000C2266" w:rsidRPr="00612DE7" w:rsidRDefault="000C2266" w:rsidP="00FF4B8C">
            <w:pPr>
              <w:rPr>
                <w:rFonts w:ascii="Arial" w:hAnsi="Arial"/>
                <w:sz w:val="20"/>
              </w:rPr>
            </w:pPr>
          </w:p>
        </w:tc>
      </w:tr>
      <w:tr w:rsidR="000C2266" w:rsidTr="00DB36A3">
        <w:trPr>
          <w:cantSplit/>
        </w:trPr>
        <w:tc>
          <w:tcPr>
            <w:tcW w:w="920" w:type="pct"/>
          </w:tcPr>
          <w:p w:rsidR="000C2266" w:rsidRPr="00612DE7" w:rsidRDefault="000C2266" w:rsidP="00FF4B8C">
            <w:pPr>
              <w:rPr>
                <w:rFonts w:ascii="Arial" w:hAnsi="Arial"/>
                <w:sz w:val="20"/>
              </w:rPr>
            </w:pPr>
            <w:r w:rsidRPr="00612DE7">
              <w:rPr>
                <w:rFonts w:ascii="Arial" w:hAnsi="Arial"/>
                <w:sz w:val="20"/>
              </w:rPr>
              <w:t>Health Visitors</w:t>
            </w:r>
          </w:p>
        </w:tc>
        <w:tc>
          <w:tcPr>
            <w:tcW w:w="608" w:type="pct"/>
          </w:tcPr>
          <w:p w:rsidR="000C2266" w:rsidRDefault="000C2266" w:rsidP="00287A8F">
            <w:pPr>
              <w:jc w:val="center"/>
              <w:rPr>
                <w:color w:val="000000"/>
              </w:rPr>
            </w:pPr>
            <w:r>
              <w:rPr>
                <w:color w:val="000000"/>
              </w:rPr>
              <w:t>40</w:t>
            </w:r>
          </w:p>
        </w:tc>
        <w:tc>
          <w:tcPr>
            <w:tcW w:w="605" w:type="pct"/>
          </w:tcPr>
          <w:p w:rsidR="000C2266" w:rsidRPr="00612DE7" w:rsidRDefault="000C2266" w:rsidP="00287A8F">
            <w:pPr>
              <w:jc w:val="center"/>
              <w:rPr>
                <w:rFonts w:ascii="Arial" w:hAnsi="Arial"/>
                <w:sz w:val="20"/>
              </w:rPr>
            </w:pPr>
            <w:r w:rsidRPr="00612DE7">
              <w:rPr>
                <w:rFonts w:ascii="Arial" w:hAnsi="Arial"/>
                <w:sz w:val="20"/>
              </w:rPr>
              <w:t>40</w:t>
            </w:r>
          </w:p>
        </w:tc>
        <w:tc>
          <w:tcPr>
            <w:tcW w:w="672" w:type="pct"/>
          </w:tcPr>
          <w:p w:rsidR="000C2266" w:rsidRPr="007743E0" w:rsidRDefault="000C2266" w:rsidP="00287A8F">
            <w:pPr>
              <w:jc w:val="center"/>
              <w:rPr>
                <w:rFonts w:ascii="Arial" w:hAnsi="Arial"/>
                <w:sz w:val="20"/>
              </w:rPr>
            </w:pPr>
            <w:r w:rsidRPr="007743E0">
              <w:rPr>
                <w:rFonts w:ascii="Arial" w:hAnsi="Arial"/>
                <w:sz w:val="20"/>
              </w:rPr>
              <w:t>50</w:t>
            </w:r>
          </w:p>
        </w:tc>
        <w:tc>
          <w:tcPr>
            <w:tcW w:w="670" w:type="pct"/>
          </w:tcPr>
          <w:p w:rsidR="000C2266" w:rsidRPr="00612DE7" w:rsidRDefault="000C2266" w:rsidP="00FF4B8C">
            <w:pPr>
              <w:rPr>
                <w:rFonts w:ascii="Arial" w:hAnsi="Arial"/>
                <w:sz w:val="20"/>
              </w:rPr>
            </w:pPr>
            <w:r w:rsidRPr="00612DE7">
              <w:rPr>
                <w:rFonts w:ascii="Arial" w:hAnsi="Arial"/>
                <w:sz w:val="20"/>
              </w:rPr>
              <w:t xml:space="preserve">Named leads purchased from </w:t>
            </w:r>
            <w:proofErr w:type="spellStart"/>
            <w:r w:rsidRPr="00612DE7">
              <w:rPr>
                <w:rFonts w:ascii="Arial" w:hAnsi="Arial"/>
                <w:sz w:val="20"/>
              </w:rPr>
              <w:t>Binleys</w:t>
            </w:r>
            <w:proofErr w:type="spellEnd"/>
            <w:r w:rsidRPr="00612DE7">
              <w:rPr>
                <w:rFonts w:ascii="Arial" w:hAnsi="Arial"/>
                <w:sz w:val="20"/>
              </w:rPr>
              <w:t xml:space="preserve">. Stratified random sample </w:t>
            </w:r>
          </w:p>
        </w:tc>
        <w:tc>
          <w:tcPr>
            <w:tcW w:w="1525" w:type="pct"/>
          </w:tcPr>
          <w:p w:rsidR="000C2266" w:rsidRPr="00612DE7" w:rsidRDefault="000C2266" w:rsidP="00FF4B8C">
            <w:pPr>
              <w:rPr>
                <w:rFonts w:ascii="Arial" w:hAnsi="Arial"/>
                <w:sz w:val="20"/>
              </w:rPr>
            </w:pPr>
          </w:p>
        </w:tc>
      </w:tr>
      <w:tr w:rsidR="000C2266" w:rsidTr="00DB36A3">
        <w:trPr>
          <w:cantSplit/>
        </w:trPr>
        <w:tc>
          <w:tcPr>
            <w:tcW w:w="920" w:type="pct"/>
          </w:tcPr>
          <w:p w:rsidR="000C2266" w:rsidRPr="00612DE7" w:rsidRDefault="000C2266" w:rsidP="00FF4B8C">
            <w:pPr>
              <w:rPr>
                <w:rFonts w:ascii="Arial" w:hAnsi="Arial"/>
                <w:sz w:val="20"/>
              </w:rPr>
            </w:pPr>
            <w:r w:rsidRPr="00612DE7">
              <w:rPr>
                <w:rFonts w:ascii="Arial" w:hAnsi="Arial"/>
                <w:sz w:val="20"/>
              </w:rPr>
              <w:t>District Nurses</w:t>
            </w:r>
          </w:p>
        </w:tc>
        <w:tc>
          <w:tcPr>
            <w:tcW w:w="608" w:type="pct"/>
          </w:tcPr>
          <w:p w:rsidR="000C2266" w:rsidRDefault="000C2266" w:rsidP="00287A8F">
            <w:pPr>
              <w:jc w:val="center"/>
              <w:rPr>
                <w:color w:val="000000"/>
              </w:rPr>
            </w:pPr>
            <w:r>
              <w:rPr>
                <w:color w:val="000000"/>
                <w:lang w:val="fr-FR"/>
              </w:rPr>
              <w:t>40</w:t>
            </w:r>
          </w:p>
        </w:tc>
        <w:tc>
          <w:tcPr>
            <w:tcW w:w="605" w:type="pct"/>
          </w:tcPr>
          <w:p w:rsidR="000C2266" w:rsidRPr="00612DE7" w:rsidRDefault="000C2266" w:rsidP="00287A8F">
            <w:pPr>
              <w:jc w:val="center"/>
              <w:rPr>
                <w:rFonts w:ascii="Arial" w:hAnsi="Arial"/>
                <w:sz w:val="20"/>
              </w:rPr>
            </w:pPr>
            <w:r w:rsidRPr="00612DE7">
              <w:rPr>
                <w:rFonts w:ascii="Arial" w:hAnsi="Arial"/>
                <w:sz w:val="20"/>
                <w:lang w:val="fr-FR"/>
              </w:rPr>
              <w:t>40</w:t>
            </w:r>
          </w:p>
        </w:tc>
        <w:tc>
          <w:tcPr>
            <w:tcW w:w="672" w:type="pct"/>
          </w:tcPr>
          <w:p w:rsidR="000C2266" w:rsidRPr="007743E0" w:rsidRDefault="000C2266" w:rsidP="00287A8F">
            <w:pPr>
              <w:jc w:val="center"/>
              <w:rPr>
                <w:rFonts w:ascii="Arial" w:hAnsi="Arial"/>
                <w:sz w:val="20"/>
              </w:rPr>
            </w:pPr>
            <w:r w:rsidRPr="007743E0">
              <w:rPr>
                <w:rFonts w:ascii="Arial" w:hAnsi="Arial"/>
                <w:sz w:val="20"/>
                <w:lang w:val="fr-FR"/>
              </w:rPr>
              <w:t>50</w:t>
            </w:r>
          </w:p>
        </w:tc>
        <w:tc>
          <w:tcPr>
            <w:tcW w:w="670" w:type="pct"/>
          </w:tcPr>
          <w:p w:rsidR="000C2266" w:rsidRPr="00612DE7" w:rsidRDefault="000C2266" w:rsidP="00FF4B8C">
            <w:pPr>
              <w:rPr>
                <w:rFonts w:ascii="Arial" w:hAnsi="Arial"/>
                <w:sz w:val="20"/>
              </w:rPr>
            </w:pPr>
            <w:r w:rsidRPr="00612DE7">
              <w:rPr>
                <w:rFonts w:ascii="Arial" w:hAnsi="Arial"/>
                <w:sz w:val="20"/>
              </w:rPr>
              <w:t xml:space="preserve">Named leads purchased from </w:t>
            </w:r>
            <w:proofErr w:type="spellStart"/>
            <w:r w:rsidRPr="00612DE7">
              <w:rPr>
                <w:rFonts w:ascii="Arial" w:hAnsi="Arial"/>
                <w:sz w:val="20"/>
              </w:rPr>
              <w:t>Binleys</w:t>
            </w:r>
            <w:proofErr w:type="spellEnd"/>
            <w:r w:rsidRPr="00612DE7">
              <w:rPr>
                <w:rFonts w:ascii="Arial" w:hAnsi="Arial"/>
                <w:sz w:val="20"/>
              </w:rPr>
              <w:t xml:space="preserve">. Stratified random sample </w:t>
            </w:r>
          </w:p>
        </w:tc>
        <w:tc>
          <w:tcPr>
            <w:tcW w:w="1525" w:type="pct"/>
          </w:tcPr>
          <w:p w:rsidR="000C2266" w:rsidRPr="00612DE7" w:rsidRDefault="000C2266" w:rsidP="00FF4B8C">
            <w:pPr>
              <w:rPr>
                <w:rFonts w:ascii="Arial" w:hAnsi="Arial"/>
                <w:sz w:val="20"/>
              </w:rPr>
            </w:pPr>
          </w:p>
        </w:tc>
      </w:tr>
      <w:tr w:rsidR="000C2266" w:rsidTr="00DB36A3">
        <w:trPr>
          <w:cantSplit/>
        </w:trPr>
        <w:tc>
          <w:tcPr>
            <w:tcW w:w="920" w:type="pct"/>
          </w:tcPr>
          <w:p w:rsidR="000C2266" w:rsidRPr="00612DE7" w:rsidRDefault="000C2266" w:rsidP="00FF4B8C">
            <w:pPr>
              <w:rPr>
                <w:rFonts w:ascii="Arial" w:hAnsi="Arial"/>
                <w:sz w:val="20"/>
              </w:rPr>
            </w:pPr>
            <w:r w:rsidRPr="00612DE7">
              <w:rPr>
                <w:rFonts w:ascii="Arial" w:hAnsi="Arial"/>
                <w:sz w:val="20"/>
              </w:rPr>
              <w:t>Senior hospital doctors (consultants and above)</w:t>
            </w:r>
          </w:p>
        </w:tc>
        <w:tc>
          <w:tcPr>
            <w:tcW w:w="608" w:type="pct"/>
          </w:tcPr>
          <w:p w:rsidR="000C2266" w:rsidRDefault="000C2266" w:rsidP="00287A8F">
            <w:pPr>
              <w:jc w:val="center"/>
              <w:rPr>
                <w:color w:val="000000"/>
              </w:rPr>
            </w:pPr>
            <w:r>
              <w:rPr>
                <w:color w:val="000000"/>
              </w:rPr>
              <w:t>50</w:t>
            </w:r>
          </w:p>
        </w:tc>
        <w:tc>
          <w:tcPr>
            <w:tcW w:w="605" w:type="pct"/>
          </w:tcPr>
          <w:p w:rsidR="000C2266" w:rsidRPr="00612DE7" w:rsidRDefault="000C2266" w:rsidP="00287A8F">
            <w:pPr>
              <w:jc w:val="center"/>
              <w:rPr>
                <w:rFonts w:ascii="Arial" w:hAnsi="Arial"/>
                <w:sz w:val="20"/>
              </w:rPr>
            </w:pPr>
            <w:r w:rsidRPr="00612DE7">
              <w:rPr>
                <w:rFonts w:ascii="Arial" w:hAnsi="Arial"/>
                <w:sz w:val="20"/>
              </w:rPr>
              <w:t>60</w:t>
            </w:r>
          </w:p>
        </w:tc>
        <w:tc>
          <w:tcPr>
            <w:tcW w:w="672" w:type="pct"/>
          </w:tcPr>
          <w:p w:rsidR="000C2266" w:rsidRPr="007743E0" w:rsidRDefault="000C2266" w:rsidP="00287A8F">
            <w:pPr>
              <w:jc w:val="center"/>
              <w:rPr>
                <w:rFonts w:ascii="Arial" w:hAnsi="Arial"/>
                <w:sz w:val="20"/>
              </w:rPr>
            </w:pPr>
            <w:r w:rsidRPr="007743E0">
              <w:rPr>
                <w:rFonts w:ascii="Arial" w:hAnsi="Arial"/>
                <w:sz w:val="20"/>
              </w:rPr>
              <w:t>75</w:t>
            </w:r>
          </w:p>
        </w:tc>
        <w:tc>
          <w:tcPr>
            <w:tcW w:w="670" w:type="pct"/>
          </w:tcPr>
          <w:p w:rsidR="000C2266" w:rsidRPr="00612DE7" w:rsidRDefault="000C2266" w:rsidP="00FF4B8C">
            <w:pPr>
              <w:rPr>
                <w:rFonts w:ascii="Arial" w:hAnsi="Arial"/>
                <w:sz w:val="20"/>
              </w:rPr>
            </w:pPr>
            <w:r w:rsidRPr="00612DE7">
              <w:rPr>
                <w:rFonts w:ascii="Arial" w:hAnsi="Arial"/>
                <w:sz w:val="20"/>
              </w:rPr>
              <w:t xml:space="preserve">Named leads purchased from </w:t>
            </w:r>
            <w:proofErr w:type="spellStart"/>
            <w:r w:rsidRPr="00612DE7">
              <w:rPr>
                <w:rFonts w:ascii="Arial" w:hAnsi="Arial"/>
                <w:sz w:val="20"/>
              </w:rPr>
              <w:t>Binleys</w:t>
            </w:r>
            <w:proofErr w:type="spellEnd"/>
            <w:r w:rsidRPr="00612DE7">
              <w:rPr>
                <w:rFonts w:ascii="Arial" w:hAnsi="Arial"/>
                <w:sz w:val="20"/>
              </w:rPr>
              <w:t>. Stratified random sample</w:t>
            </w:r>
          </w:p>
        </w:tc>
        <w:tc>
          <w:tcPr>
            <w:tcW w:w="1525" w:type="pct"/>
          </w:tcPr>
          <w:p w:rsidR="000C2266" w:rsidRPr="00612DE7" w:rsidRDefault="000C2266" w:rsidP="00FF4B8C">
            <w:pPr>
              <w:rPr>
                <w:rFonts w:ascii="Arial" w:hAnsi="Arial"/>
                <w:sz w:val="20"/>
              </w:rPr>
            </w:pPr>
          </w:p>
        </w:tc>
      </w:tr>
      <w:tr w:rsidR="000C2266" w:rsidTr="00DB36A3">
        <w:trPr>
          <w:cantSplit/>
        </w:trPr>
        <w:tc>
          <w:tcPr>
            <w:tcW w:w="920" w:type="pct"/>
          </w:tcPr>
          <w:p w:rsidR="000C2266" w:rsidRPr="00612DE7" w:rsidRDefault="000C2266" w:rsidP="00FF4B8C">
            <w:pPr>
              <w:rPr>
                <w:rFonts w:ascii="Arial" w:hAnsi="Arial"/>
                <w:sz w:val="20"/>
              </w:rPr>
            </w:pPr>
            <w:r w:rsidRPr="00612DE7">
              <w:rPr>
                <w:rFonts w:ascii="Arial" w:hAnsi="Arial"/>
                <w:sz w:val="20"/>
              </w:rPr>
              <w:lastRenderedPageBreak/>
              <w:t>Junior hospital doctors (specialty registrars/F1/F2)</w:t>
            </w:r>
          </w:p>
        </w:tc>
        <w:tc>
          <w:tcPr>
            <w:tcW w:w="608" w:type="pct"/>
          </w:tcPr>
          <w:p w:rsidR="000C2266" w:rsidRDefault="000C2266" w:rsidP="00287A8F">
            <w:pPr>
              <w:jc w:val="center"/>
              <w:rPr>
                <w:color w:val="000000"/>
              </w:rPr>
            </w:pPr>
            <w:r>
              <w:rPr>
                <w:color w:val="000000"/>
              </w:rPr>
              <w:t>50</w:t>
            </w:r>
          </w:p>
        </w:tc>
        <w:tc>
          <w:tcPr>
            <w:tcW w:w="605" w:type="pct"/>
          </w:tcPr>
          <w:p w:rsidR="000C2266" w:rsidRPr="00612DE7" w:rsidRDefault="000C2266" w:rsidP="00287A8F">
            <w:pPr>
              <w:jc w:val="center"/>
              <w:rPr>
                <w:rFonts w:ascii="Arial" w:hAnsi="Arial"/>
                <w:sz w:val="20"/>
              </w:rPr>
            </w:pPr>
            <w:r w:rsidRPr="00612DE7">
              <w:rPr>
                <w:rFonts w:ascii="Arial" w:hAnsi="Arial"/>
                <w:sz w:val="20"/>
              </w:rPr>
              <w:t>60</w:t>
            </w:r>
          </w:p>
        </w:tc>
        <w:tc>
          <w:tcPr>
            <w:tcW w:w="672" w:type="pct"/>
          </w:tcPr>
          <w:p w:rsidR="000C2266" w:rsidRPr="007743E0" w:rsidRDefault="000C2266" w:rsidP="00287A8F">
            <w:pPr>
              <w:jc w:val="center"/>
              <w:rPr>
                <w:rFonts w:ascii="Arial" w:hAnsi="Arial"/>
                <w:sz w:val="20"/>
              </w:rPr>
            </w:pPr>
            <w:r w:rsidRPr="007743E0">
              <w:rPr>
                <w:rFonts w:ascii="Arial" w:hAnsi="Arial"/>
                <w:sz w:val="20"/>
              </w:rPr>
              <w:t>75</w:t>
            </w:r>
          </w:p>
        </w:tc>
        <w:tc>
          <w:tcPr>
            <w:tcW w:w="670" w:type="pct"/>
          </w:tcPr>
          <w:p w:rsidR="000C2266" w:rsidRPr="00612DE7" w:rsidRDefault="000C2266" w:rsidP="00FF4B8C">
            <w:pPr>
              <w:rPr>
                <w:rFonts w:ascii="Arial" w:hAnsi="Arial"/>
                <w:sz w:val="20"/>
              </w:rPr>
            </w:pPr>
            <w:r w:rsidRPr="00612DE7">
              <w:rPr>
                <w:rFonts w:ascii="Arial" w:hAnsi="Arial"/>
                <w:sz w:val="20"/>
              </w:rPr>
              <w:t xml:space="preserve">Named leads purchased from </w:t>
            </w:r>
            <w:proofErr w:type="spellStart"/>
            <w:r w:rsidRPr="00612DE7">
              <w:rPr>
                <w:rFonts w:ascii="Arial" w:hAnsi="Arial"/>
                <w:sz w:val="20"/>
              </w:rPr>
              <w:t>Binleys</w:t>
            </w:r>
            <w:proofErr w:type="spellEnd"/>
            <w:r w:rsidRPr="00612DE7">
              <w:rPr>
                <w:rFonts w:ascii="Arial" w:hAnsi="Arial"/>
                <w:sz w:val="20"/>
              </w:rPr>
              <w:t xml:space="preserve"> for specialty registrars. Stratified random samples of specialty registrars. Hospital leads purchased from </w:t>
            </w:r>
            <w:proofErr w:type="spellStart"/>
            <w:r w:rsidRPr="00612DE7">
              <w:rPr>
                <w:rFonts w:ascii="Arial" w:hAnsi="Arial"/>
                <w:sz w:val="20"/>
              </w:rPr>
              <w:t>Binleys</w:t>
            </w:r>
            <w:proofErr w:type="spellEnd"/>
            <w:r w:rsidRPr="00612DE7">
              <w:rPr>
                <w:rFonts w:ascii="Arial" w:hAnsi="Arial"/>
                <w:sz w:val="20"/>
              </w:rPr>
              <w:t xml:space="preserve"> for F1/F2 doctors (no named leads available)</w:t>
            </w:r>
          </w:p>
        </w:tc>
        <w:tc>
          <w:tcPr>
            <w:tcW w:w="1525" w:type="pct"/>
          </w:tcPr>
          <w:p w:rsidR="000C2266" w:rsidRPr="00612DE7" w:rsidRDefault="000C2266" w:rsidP="00FF4B8C">
            <w:pPr>
              <w:rPr>
                <w:rFonts w:ascii="Arial" w:hAnsi="Arial"/>
                <w:sz w:val="20"/>
              </w:rPr>
            </w:pPr>
          </w:p>
        </w:tc>
      </w:tr>
      <w:tr w:rsidR="000C2266" w:rsidTr="00DB36A3">
        <w:trPr>
          <w:cantSplit/>
        </w:trPr>
        <w:tc>
          <w:tcPr>
            <w:tcW w:w="920" w:type="pct"/>
          </w:tcPr>
          <w:p w:rsidR="000C2266" w:rsidRPr="00612DE7" w:rsidRDefault="000C2266" w:rsidP="00FF4B8C">
            <w:pPr>
              <w:rPr>
                <w:rFonts w:ascii="Arial" w:hAnsi="Arial"/>
                <w:sz w:val="20"/>
              </w:rPr>
            </w:pPr>
            <w:r w:rsidRPr="00612DE7">
              <w:rPr>
                <w:rFonts w:ascii="Arial" w:hAnsi="Arial"/>
                <w:sz w:val="20"/>
              </w:rPr>
              <w:t>Hospital Nurses</w:t>
            </w:r>
          </w:p>
        </w:tc>
        <w:tc>
          <w:tcPr>
            <w:tcW w:w="608" w:type="pct"/>
          </w:tcPr>
          <w:p w:rsidR="000C2266" w:rsidRDefault="000C2266" w:rsidP="00287A8F">
            <w:pPr>
              <w:jc w:val="center"/>
              <w:rPr>
                <w:color w:val="000000"/>
              </w:rPr>
            </w:pPr>
            <w:r>
              <w:rPr>
                <w:color w:val="000000"/>
              </w:rPr>
              <w:t>100</w:t>
            </w:r>
          </w:p>
        </w:tc>
        <w:tc>
          <w:tcPr>
            <w:tcW w:w="605" w:type="pct"/>
          </w:tcPr>
          <w:p w:rsidR="000C2266" w:rsidRPr="00612DE7" w:rsidRDefault="000C2266" w:rsidP="00287A8F">
            <w:pPr>
              <w:jc w:val="center"/>
              <w:rPr>
                <w:rFonts w:ascii="Arial" w:hAnsi="Arial"/>
                <w:sz w:val="20"/>
              </w:rPr>
            </w:pPr>
            <w:r w:rsidRPr="00612DE7">
              <w:rPr>
                <w:rFonts w:ascii="Arial" w:hAnsi="Arial"/>
                <w:sz w:val="20"/>
              </w:rPr>
              <w:t>120</w:t>
            </w:r>
          </w:p>
        </w:tc>
        <w:tc>
          <w:tcPr>
            <w:tcW w:w="672" w:type="pct"/>
          </w:tcPr>
          <w:p w:rsidR="000C2266" w:rsidRPr="007743E0" w:rsidRDefault="000C2266" w:rsidP="00287A8F">
            <w:pPr>
              <w:jc w:val="center"/>
              <w:rPr>
                <w:rFonts w:ascii="Arial" w:hAnsi="Arial"/>
                <w:sz w:val="20"/>
              </w:rPr>
            </w:pPr>
            <w:r w:rsidRPr="007743E0">
              <w:rPr>
                <w:rFonts w:ascii="Arial" w:hAnsi="Arial"/>
                <w:sz w:val="20"/>
              </w:rPr>
              <w:t>150</w:t>
            </w:r>
          </w:p>
        </w:tc>
        <w:tc>
          <w:tcPr>
            <w:tcW w:w="670" w:type="pct"/>
          </w:tcPr>
          <w:p w:rsidR="000C2266" w:rsidRPr="00612DE7" w:rsidRDefault="000C2266" w:rsidP="00FF4B8C">
            <w:pPr>
              <w:rPr>
                <w:rFonts w:ascii="Arial" w:hAnsi="Arial"/>
                <w:sz w:val="20"/>
              </w:rPr>
            </w:pPr>
            <w:r w:rsidRPr="00612DE7">
              <w:rPr>
                <w:rFonts w:ascii="Arial" w:hAnsi="Arial"/>
                <w:sz w:val="20"/>
              </w:rPr>
              <w:t xml:space="preserve">General ward nurses identified through contact with hospital (no named leads). Stratified random sample of hospitals. Nurses in secondary care with specialty – named leads purchased from </w:t>
            </w:r>
            <w:proofErr w:type="spellStart"/>
            <w:r w:rsidRPr="00612DE7">
              <w:rPr>
                <w:rFonts w:ascii="Arial" w:hAnsi="Arial"/>
                <w:sz w:val="20"/>
              </w:rPr>
              <w:t>Binleys</w:t>
            </w:r>
            <w:proofErr w:type="spellEnd"/>
            <w:r w:rsidRPr="00612DE7">
              <w:rPr>
                <w:rFonts w:ascii="Arial" w:hAnsi="Arial"/>
                <w:sz w:val="20"/>
              </w:rPr>
              <w:t>.</w:t>
            </w:r>
          </w:p>
        </w:tc>
        <w:tc>
          <w:tcPr>
            <w:tcW w:w="1525" w:type="pct"/>
          </w:tcPr>
          <w:p w:rsidR="000C2266" w:rsidRPr="00612DE7" w:rsidRDefault="000C2266" w:rsidP="00FF4B8C">
            <w:pPr>
              <w:rPr>
                <w:rFonts w:ascii="Arial" w:hAnsi="Arial"/>
                <w:sz w:val="20"/>
              </w:rPr>
            </w:pPr>
          </w:p>
        </w:tc>
      </w:tr>
      <w:tr w:rsidR="000C2266" w:rsidRPr="00540BC4" w:rsidTr="00DB36A3">
        <w:trPr>
          <w:cantSplit/>
        </w:trPr>
        <w:tc>
          <w:tcPr>
            <w:tcW w:w="920" w:type="pct"/>
          </w:tcPr>
          <w:p w:rsidR="000C2266" w:rsidRPr="00612DE7" w:rsidRDefault="000C2266" w:rsidP="00906D49">
            <w:pPr>
              <w:rPr>
                <w:rFonts w:ascii="Arial" w:hAnsi="Arial"/>
                <w:sz w:val="20"/>
              </w:rPr>
            </w:pPr>
            <w:r w:rsidRPr="00612DE7">
              <w:rPr>
                <w:rFonts w:ascii="Arial" w:hAnsi="Arial"/>
                <w:sz w:val="20"/>
              </w:rPr>
              <w:lastRenderedPageBreak/>
              <w:t>Mental Health Nurses</w:t>
            </w:r>
          </w:p>
        </w:tc>
        <w:tc>
          <w:tcPr>
            <w:tcW w:w="608" w:type="pct"/>
          </w:tcPr>
          <w:p w:rsidR="000C2266" w:rsidRDefault="000C2266" w:rsidP="00287A8F">
            <w:pPr>
              <w:jc w:val="center"/>
              <w:rPr>
                <w:color w:val="000000"/>
              </w:rPr>
            </w:pPr>
            <w:r>
              <w:rPr>
                <w:color w:val="000000"/>
              </w:rPr>
              <w:t>Contained within Hospital Nurses</w:t>
            </w:r>
          </w:p>
        </w:tc>
        <w:tc>
          <w:tcPr>
            <w:tcW w:w="605" w:type="pct"/>
          </w:tcPr>
          <w:p w:rsidR="000C2266" w:rsidRPr="00612DE7" w:rsidRDefault="000C2266" w:rsidP="00287A8F">
            <w:pPr>
              <w:jc w:val="center"/>
              <w:rPr>
                <w:rFonts w:ascii="Arial" w:hAnsi="Arial"/>
                <w:sz w:val="20"/>
              </w:rPr>
            </w:pPr>
            <w:r w:rsidRPr="00612DE7">
              <w:rPr>
                <w:rFonts w:ascii="Arial" w:hAnsi="Arial"/>
                <w:sz w:val="20"/>
              </w:rPr>
              <w:t>40</w:t>
            </w:r>
          </w:p>
        </w:tc>
        <w:tc>
          <w:tcPr>
            <w:tcW w:w="672" w:type="pct"/>
          </w:tcPr>
          <w:p w:rsidR="000C2266" w:rsidRPr="007743E0" w:rsidRDefault="000C2266" w:rsidP="00287A8F">
            <w:pPr>
              <w:jc w:val="center"/>
              <w:rPr>
                <w:rFonts w:ascii="Arial" w:hAnsi="Arial"/>
                <w:sz w:val="20"/>
              </w:rPr>
            </w:pPr>
            <w:r w:rsidRPr="007743E0">
              <w:rPr>
                <w:rFonts w:ascii="Arial" w:hAnsi="Arial"/>
                <w:sz w:val="20"/>
              </w:rPr>
              <w:t>40</w:t>
            </w:r>
          </w:p>
        </w:tc>
        <w:tc>
          <w:tcPr>
            <w:tcW w:w="670" w:type="pct"/>
          </w:tcPr>
          <w:p w:rsidR="000C2266" w:rsidRPr="00612DE7" w:rsidRDefault="000C2266" w:rsidP="00FF4B8C">
            <w:pPr>
              <w:rPr>
                <w:rFonts w:ascii="Arial" w:hAnsi="Arial"/>
                <w:sz w:val="20"/>
              </w:rPr>
            </w:pPr>
          </w:p>
        </w:tc>
        <w:tc>
          <w:tcPr>
            <w:tcW w:w="1525" w:type="pct"/>
          </w:tcPr>
          <w:p w:rsidR="000C2266" w:rsidRPr="00612DE7" w:rsidRDefault="000C2266" w:rsidP="00906D49">
            <w:pPr>
              <w:rPr>
                <w:rFonts w:ascii="Arial" w:hAnsi="Arial"/>
                <w:sz w:val="20"/>
              </w:rPr>
            </w:pPr>
            <w:r w:rsidRPr="00612DE7">
              <w:rPr>
                <w:rFonts w:ascii="Arial" w:hAnsi="Arial"/>
                <w:sz w:val="20"/>
              </w:rPr>
              <w:t>All specialties –</w:t>
            </w:r>
          </w:p>
          <w:p w:rsidR="000C2266" w:rsidRPr="00612DE7" w:rsidRDefault="000C2266" w:rsidP="00906D49">
            <w:pPr>
              <w:rPr>
                <w:rFonts w:ascii="Arial" w:hAnsi="Arial"/>
                <w:sz w:val="20"/>
              </w:rPr>
            </w:pPr>
            <w:r w:rsidRPr="00612DE7">
              <w:rPr>
                <w:rFonts w:ascii="Arial" w:hAnsi="Arial"/>
                <w:sz w:val="20"/>
              </w:rPr>
              <w:t>Adult Psychology</w:t>
            </w:r>
          </w:p>
          <w:p w:rsidR="000C2266" w:rsidRPr="00612DE7" w:rsidRDefault="000C2266" w:rsidP="00906D49">
            <w:pPr>
              <w:rPr>
                <w:rFonts w:ascii="Arial" w:hAnsi="Arial"/>
                <w:sz w:val="20"/>
              </w:rPr>
            </w:pPr>
            <w:r w:rsidRPr="00612DE7">
              <w:rPr>
                <w:rFonts w:ascii="Arial" w:hAnsi="Arial"/>
                <w:sz w:val="20"/>
              </w:rPr>
              <w:t>Child &amp; Adolescent Psychiatry</w:t>
            </w:r>
          </w:p>
          <w:p w:rsidR="000C2266" w:rsidRPr="00612DE7" w:rsidRDefault="000C2266" w:rsidP="00906D49">
            <w:pPr>
              <w:rPr>
                <w:rFonts w:ascii="Arial" w:hAnsi="Arial"/>
                <w:sz w:val="20"/>
              </w:rPr>
            </w:pPr>
            <w:r w:rsidRPr="00612DE7">
              <w:rPr>
                <w:rFonts w:ascii="Arial" w:hAnsi="Arial"/>
                <w:sz w:val="20"/>
              </w:rPr>
              <w:t>Elderly Psychiatry</w:t>
            </w:r>
          </w:p>
          <w:p w:rsidR="000C2266" w:rsidRPr="00612DE7" w:rsidRDefault="000C2266" w:rsidP="00906D49">
            <w:pPr>
              <w:rPr>
                <w:rFonts w:ascii="Arial" w:hAnsi="Arial"/>
                <w:sz w:val="20"/>
              </w:rPr>
            </w:pPr>
            <w:r w:rsidRPr="00612DE7">
              <w:rPr>
                <w:rFonts w:ascii="Arial" w:hAnsi="Arial"/>
                <w:sz w:val="20"/>
              </w:rPr>
              <w:t>EMI Mental Health</w:t>
            </w:r>
          </w:p>
          <w:p w:rsidR="000C2266" w:rsidRPr="00612DE7" w:rsidRDefault="000C2266" w:rsidP="00906D49">
            <w:pPr>
              <w:rPr>
                <w:rFonts w:ascii="Arial" w:hAnsi="Arial"/>
                <w:sz w:val="20"/>
              </w:rPr>
            </w:pPr>
            <w:r w:rsidRPr="00612DE7">
              <w:rPr>
                <w:rFonts w:ascii="Arial" w:hAnsi="Arial"/>
                <w:sz w:val="20"/>
              </w:rPr>
              <w:t>Learning Disabilities</w:t>
            </w:r>
          </w:p>
          <w:p w:rsidR="000C2266" w:rsidRPr="00612DE7" w:rsidRDefault="000C2266" w:rsidP="00906D49">
            <w:pPr>
              <w:rPr>
                <w:rFonts w:ascii="Arial" w:hAnsi="Arial"/>
                <w:sz w:val="20"/>
              </w:rPr>
            </w:pPr>
            <w:r w:rsidRPr="00612DE7">
              <w:rPr>
                <w:rFonts w:ascii="Arial" w:hAnsi="Arial"/>
                <w:sz w:val="20"/>
              </w:rPr>
              <w:t>Mental Health</w:t>
            </w:r>
          </w:p>
          <w:p w:rsidR="000C2266" w:rsidRPr="00612DE7" w:rsidRDefault="000C2266" w:rsidP="00906D49">
            <w:pPr>
              <w:rPr>
                <w:rFonts w:ascii="Arial" w:hAnsi="Arial"/>
                <w:sz w:val="20"/>
              </w:rPr>
            </w:pPr>
            <w:r w:rsidRPr="00612DE7">
              <w:rPr>
                <w:rFonts w:ascii="Arial" w:hAnsi="Arial"/>
                <w:sz w:val="20"/>
              </w:rPr>
              <w:t>Paediatric Psychiatry</w:t>
            </w:r>
          </w:p>
          <w:p w:rsidR="000C2266" w:rsidRPr="00612DE7" w:rsidRDefault="000C2266" w:rsidP="00906D49">
            <w:pPr>
              <w:rPr>
                <w:rFonts w:ascii="Arial" w:hAnsi="Arial"/>
                <w:sz w:val="20"/>
              </w:rPr>
            </w:pPr>
            <w:r w:rsidRPr="00612DE7">
              <w:rPr>
                <w:rFonts w:ascii="Arial" w:hAnsi="Arial"/>
                <w:sz w:val="20"/>
              </w:rPr>
              <w:t>Psychiatric Medicine</w:t>
            </w:r>
          </w:p>
          <w:p w:rsidR="000C2266" w:rsidRPr="00612DE7" w:rsidRDefault="000C2266" w:rsidP="00906D49">
            <w:pPr>
              <w:rPr>
                <w:rFonts w:ascii="Arial" w:hAnsi="Arial"/>
                <w:sz w:val="20"/>
              </w:rPr>
            </w:pPr>
            <w:r w:rsidRPr="00612DE7">
              <w:rPr>
                <w:rFonts w:ascii="Arial" w:hAnsi="Arial"/>
                <w:sz w:val="20"/>
              </w:rPr>
              <w:t>Psychiatry</w:t>
            </w:r>
          </w:p>
          <w:p w:rsidR="000C2266" w:rsidRPr="00612DE7" w:rsidRDefault="000C2266" w:rsidP="00906D49">
            <w:pPr>
              <w:rPr>
                <w:rFonts w:ascii="Arial" w:hAnsi="Arial"/>
                <w:sz w:val="20"/>
              </w:rPr>
            </w:pPr>
            <w:proofErr w:type="spellStart"/>
            <w:r w:rsidRPr="00612DE7">
              <w:rPr>
                <w:rFonts w:ascii="Arial" w:hAnsi="Arial"/>
                <w:sz w:val="20"/>
              </w:rPr>
              <w:t>Psychogerantology</w:t>
            </w:r>
            <w:proofErr w:type="spellEnd"/>
          </w:p>
          <w:p w:rsidR="000C2266" w:rsidRPr="00612DE7" w:rsidRDefault="000C2266" w:rsidP="00906D49">
            <w:pPr>
              <w:rPr>
                <w:rFonts w:ascii="Arial" w:hAnsi="Arial"/>
                <w:sz w:val="20"/>
              </w:rPr>
            </w:pPr>
            <w:r w:rsidRPr="00612DE7">
              <w:rPr>
                <w:rFonts w:ascii="Arial" w:hAnsi="Arial"/>
                <w:sz w:val="20"/>
              </w:rPr>
              <w:t>Psychotherapy</w:t>
            </w:r>
          </w:p>
          <w:p w:rsidR="000C2266" w:rsidRPr="00612DE7" w:rsidRDefault="000C2266" w:rsidP="00906D49">
            <w:pPr>
              <w:rPr>
                <w:rFonts w:ascii="Arial" w:hAnsi="Arial"/>
                <w:sz w:val="20"/>
              </w:rPr>
            </w:pPr>
            <w:r w:rsidRPr="00612DE7">
              <w:rPr>
                <w:rFonts w:ascii="Arial" w:hAnsi="Arial"/>
                <w:sz w:val="20"/>
              </w:rPr>
              <w:t>Rehabilitation Psychiatry</w:t>
            </w:r>
          </w:p>
          <w:p w:rsidR="000C2266" w:rsidRPr="00612DE7" w:rsidRDefault="000C2266" w:rsidP="00906D49">
            <w:pPr>
              <w:rPr>
                <w:rFonts w:ascii="Arial" w:hAnsi="Arial"/>
                <w:sz w:val="20"/>
              </w:rPr>
            </w:pPr>
            <w:r w:rsidRPr="00612DE7">
              <w:rPr>
                <w:rFonts w:ascii="Arial" w:hAnsi="Arial"/>
                <w:sz w:val="20"/>
              </w:rPr>
              <w:t>Substance Abuse</w:t>
            </w:r>
          </w:p>
          <w:p w:rsidR="000C2266" w:rsidRPr="00612DE7" w:rsidRDefault="000C2266" w:rsidP="00FF4B8C">
            <w:pPr>
              <w:rPr>
                <w:rFonts w:ascii="Arial" w:hAnsi="Arial"/>
                <w:sz w:val="20"/>
              </w:rPr>
            </w:pPr>
          </w:p>
        </w:tc>
      </w:tr>
      <w:tr w:rsidR="000C2266" w:rsidRPr="00540BC4" w:rsidTr="00DB36A3">
        <w:trPr>
          <w:cantSplit/>
        </w:trPr>
        <w:tc>
          <w:tcPr>
            <w:tcW w:w="920" w:type="pct"/>
          </w:tcPr>
          <w:p w:rsidR="000C2266" w:rsidRPr="00612DE7" w:rsidRDefault="000C2266" w:rsidP="00906D49">
            <w:pPr>
              <w:rPr>
                <w:rFonts w:ascii="Arial" w:hAnsi="Arial"/>
                <w:sz w:val="20"/>
              </w:rPr>
            </w:pPr>
            <w:r w:rsidRPr="00612DE7">
              <w:rPr>
                <w:rFonts w:ascii="Arial" w:hAnsi="Arial"/>
                <w:sz w:val="20"/>
              </w:rPr>
              <w:t>NHS Finance Managers</w:t>
            </w:r>
          </w:p>
        </w:tc>
        <w:tc>
          <w:tcPr>
            <w:tcW w:w="608" w:type="pct"/>
          </w:tcPr>
          <w:p w:rsidR="000C2266" w:rsidRDefault="000C2266" w:rsidP="00287A8F">
            <w:pPr>
              <w:jc w:val="center"/>
              <w:rPr>
                <w:color w:val="000000"/>
              </w:rPr>
            </w:pPr>
            <w:r>
              <w:rPr>
                <w:color w:val="000000"/>
              </w:rPr>
              <w:t>Contained within non-clinical Managers</w:t>
            </w:r>
          </w:p>
        </w:tc>
        <w:tc>
          <w:tcPr>
            <w:tcW w:w="605" w:type="pct"/>
          </w:tcPr>
          <w:p w:rsidR="000C2266" w:rsidRPr="00612DE7" w:rsidRDefault="000C2266" w:rsidP="00287A8F">
            <w:pPr>
              <w:jc w:val="center"/>
              <w:rPr>
                <w:rFonts w:ascii="Arial" w:hAnsi="Arial"/>
                <w:sz w:val="20"/>
              </w:rPr>
            </w:pPr>
            <w:r w:rsidRPr="00612DE7">
              <w:rPr>
                <w:rFonts w:ascii="Arial" w:hAnsi="Arial"/>
                <w:sz w:val="20"/>
              </w:rPr>
              <w:t>40</w:t>
            </w:r>
          </w:p>
        </w:tc>
        <w:tc>
          <w:tcPr>
            <w:tcW w:w="672" w:type="pct"/>
          </w:tcPr>
          <w:p w:rsidR="000C2266" w:rsidRPr="007743E0" w:rsidRDefault="000C2266" w:rsidP="00287A8F">
            <w:pPr>
              <w:jc w:val="center"/>
              <w:rPr>
                <w:rFonts w:ascii="Arial" w:hAnsi="Arial"/>
                <w:sz w:val="20"/>
              </w:rPr>
            </w:pPr>
            <w:r w:rsidRPr="007743E0">
              <w:rPr>
                <w:rFonts w:ascii="Arial" w:hAnsi="Arial"/>
                <w:sz w:val="20"/>
              </w:rPr>
              <w:t>50</w:t>
            </w:r>
          </w:p>
        </w:tc>
        <w:tc>
          <w:tcPr>
            <w:tcW w:w="670" w:type="pct"/>
          </w:tcPr>
          <w:p w:rsidR="000C2266" w:rsidRPr="00612DE7" w:rsidRDefault="000C2266" w:rsidP="00FF4B8C">
            <w:pPr>
              <w:rPr>
                <w:rFonts w:ascii="Arial" w:hAnsi="Arial"/>
                <w:sz w:val="20"/>
              </w:rPr>
            </w:pPr>
          </w:p>
        </w:tc>
        <w:tc>
          <w:tcPr>
            <w:tcW w:w="1525" w:type="pct"/>
          </w:tcPr>
          <w:p w:rsidR="000C2266" w:rsidRPr="008207B3" w:rsidRDefault="000C2266" w:rsidP="008207B3">
            <w:pPr>
              <w:rPr>
                <w:rFonts w:ascii="Arial" w:hAnsi="Arial"/>
                <w:sz w:val="20"/>
              </w:rPr>
            </w:pPr>
            <w:r w:rsidRPr="008207B3">
              <w:rPr>
                <w:rFonts w:ascii="Arial" w:hAnsi="Arial"/>
                <w:sz w:val="20"/>
              </w:rPr>
              <w:t>Assistant Director of Finance</w:t>
            </w:r>
          </w:p>
          <w:p w:rsidR="000C2266" w:rsidRPr="00612DE7" w:rsidRDefault="000C2266" w:rsidP="008207B3">
            <w:pPr>
              <w:rPr>
                <w:rFonts w:ascii="Arial" w:hAnsi="Arial"/>
                <w:sz w:val="20"/>
              </w:rPr>
            </w:pPr>
            <w:r w:rsidRPr="008207B3">
              <w:rPr>
                <w:rFonts w:ascii="Arial" w:hAnsi="Arial"/>
                <w:sz w:val="20"/>
              </w:rPr>
              <w:t>Director of Finance</w:t>
            </w:r>
          </w:p>
        </w:tc>
      </w:tr>
      <w:tr w:rsidR="000C2266" w:rsidRPr="00540BC4" w:rsidTr="00DB36A3">
        <w:trPr>
          <w:cantSplit/>
        </w:trPr>
        <w:tc>
          <w:tcPr>
            <w:tcW w:w="920" w:type="pct"/>
          </w:tcPr>
          <w:p w:rsidR="000C2266" w:rsidRPr="00612DE7" w:rsidRDefault="000C2266" w:rsidP="00906D49">
            <w:pPr>
              <w:rPr>
                <w:rFonts w:ascii="Arial" w:hAnsi="Arial"/>
                <w:sz w:val="20"/>
              </w:rPr>
            </w:pPr>
            <w:r w:rsidRPr="00612DE7">
              <w:rPr>
                <w:rFonts w:ascii="Arial" w:hAnsi="Arial"/>
                <w:sz w:val="20"/>
              </w:rPr>
              <w:t xml:space="preserve">NHS non-clinical managers </w:t>
            </w:r>
          </w:p>
        </w:tc>
        <w:tc>
          <w:tcPr>
            <w:tcW w:w="608" w:type="pct"/>
          </w:tcPr>
          <w:p w:rsidR="000C2266" w:rsidRDefault="000C2266" w:rsidP="00287A8F">
            <w:pPr>
              <w:jc w:val="center"/>
              <w:rPr>
                <w:color w:val="000000"/>
              </w:rPr>
            </w:pPr>
            <w:r>
              <w:rPr>
                <w:color w:val="000000"/>
              </w:rPr>
              <w:t>40</w:t>
            </w:r>
          </w:p>
        </w:tc>
        <w:tc>
          <w:tcPr>
            <w:tcW w:w="605" w:type="pct"/>
          </w:tcPr>
          <w:p w:rsidR="000C2266" w:rsidRPr="00612DE7" w:rsidRDefault="000C2266" w:rsidP="00287A8F">
            <w:pPr>
              <w:jc w:val="center"/>
              <w:rPr>
                <w:rFonts w:ascii="Arial" w:hAnsi="Arial"/>
                <w:sz w:val="20"/>
              </w:rPr>
            </w:pPr>
            <w:r w:rsidRPr="00612DE7">
              <w:rPr>
                <w:rFonts w:ascii="Arial" w:hAnsi="Arial"/>
                <w:sz w:val="20"/>
              </w:rPr>
              <w:t>40</w:t>
            </w:r>
          </w:p>
        </w:tc>
        <w:tc>
          <w:tcPr>
            <w:tcW w:w="672" w:type="pct"/>
          </w:tcPr>
          <w:p w:rsidR="000C2266" w:rsidRPr="007743E0" w:rsidRDefault="000C2266" w:rsidP="00287A8F">
            <w:pPr>
              <w:jc w:val="center"/>
              <w:rPr>
                <w:rFonts w:ascii="Arial" w:hAnsi="Arial"/>
                <w:sz w:val="20"/>
              </w:rPr>
            </w:pPr>
            <w:r w:rsidRPr="007743E0">
              <w:rPr>
                <w:rFonts w:ascii="Arial" w:hAnsi="Arial"/>
                <w:sz w:val="20"/>
              </w:rPr>
              <w:t>50</w:t>
            </w:r>
          </w:p>
        </w:tc>
        <w:tc>
          <w:tcPr>
            <w:tcW w:w="670" w:type="pct"/>
          </w:tcPr>
          <w:p w:rsidR="000C2266" w:rsidRPr="00612DE7" w:rsidRDefault="000C2266" w:rsidP="00FF4B8C">
            <w:pPr>
              <w:rPr>
                <w:rFonts w:ascii="Arial" w:hAnsi="Arial"/>
                <w:sz w:val="20"/>
              </w:rPr>
            </w:pPr>
            <w:r w:rsidRPr="00612DE7">
              <w:rPr>
                <w:rFonts w:ascii="Arial" w:hAnsi="Arial"/>
                <w:sz w:val="20"/>
              </w:rPr>
              <w:t xml:space="preserve">Named leads purchased from </w:t>
            </w:r>
            <w:proofErr w:type="spellStart"/>
            <w:r w:rsidRPr="00612DE7">
              <w:rPr>
                <w:rFonts w:ascii="Arial" w:hAnsi="Arial"/>
                <w:sz w:val="20"/>
              </w:rPr>
              <w:t>Binleys</w:t>
            </w:r>
            <w:proofErr w:type="spellEnd"/>
            <w:r w:rsidRPr="00612DE7">
              <w:rPr>
                <w:rFonts w:ascii="Arial" w:hAnsi="Arial"/>
                <w:sz w:val="20"/>
              </w:rPr>
              <w:t>. Stratified random sample.  Precise job titles would be agreed with DH</w:t>
            </w:r>
          </w:p>
        </w:tc>
        <w:tc>
          <w:tcPr>
            <w:tcW w:w="1525" w:type="pct"/>
          </w:tcPr>
          <w:p w:rsidR="000C2266" w:rsidRPr="00612DE7" w:rsidRDefault="000C2266" w:rsidP="00906D49">
            <w:pPr>
              <w:rPr>
                <w:rFonts w:ascii="Arial" w:hAnsi="Arial"/>
                <w:sz w:val="20"/>
              </w:rPr>
            </w:pPr>
            <w:r w:rsidRPr="00612DE7">
              <w:rPr>
                <w:rFonts w:ascii="Arial" w:hAnsi="Arial"/>
                <w:sz w:val="20"/>
              </w:rPr>
              <w:t xml:space="preserve">Senior NHS non-clinical managers = </w:t>
            </w:r>
          </w:p>
          <w:p w:rsidR="000C2266" w:rsidRPr="00612DE7" w:rsidRDefault="000C2266" w:rsidP="00906D49">
            <w:pPr>
              <w:rPr>
                <w:rFonts w:ascii="Arial" w:hAnsi="Arial"/>
                <w:sz w:val="20"/>
              </w:rPr>
            </w:pPr>
            <w:r w:rsidRPr="00612DE7">
              <w:rPr>
                <w:rFonts w:ascii="Arial" w:hAnsi="Arial"/>
                <w:sz w:val="20"/>
              </w:rPr>
              <w:t xml:space="preserve">Acute commissioning, Chair – executive committee, Chair – member council, Chairperson, Chief officer, Executive director, Information technology, Lead in workforce development, lead in workforce planning, medical records, operations, Patient and public involvement representative, planning and strategy, Directorate managers, directorate service manager, other directorate managers, commissioning, other managers, </w:t>
            </w:r>
          </w:p>
          <w:p w:rsidR="000C2266" w:rsidRPr="00612DE7" w:rsidRDefault="000C2266" w:rsidP="00FF4B8C">
            <w:pPr>
              <w:rPr>
                <w:rFonts w:ascii="Arial" w:hAnsi="Arial"/>
                <w:sz w:val="20"/>
              </w:rPr>
            </w:pPr>
          </w:p>
        </w:tc>
      </w:tr>
      <w:tr w:rsidR="000C2266" w:rsidRPr="00540BC4" w:rsidTr="00DB36A3">
        <w:trPr>
          <w:cantSplit/>
        </w:trPr>
        <w:tc>
          <w:tcPr>
            <w:tcW w:w="920" w:type="pct"/>
            <w:tcBorders>
              <w:bottom w:val="single" w:sz="4" w:space="0" w:color="auto"/>
            </w:tcBorders>
          </w:tcPr>
          <w:p w:rsidR="000C2266" w:rsidRPr="00612DE7" w:rsidRDefault="000C2266" w:rsidP="00FF4B8C">
            <w:pPr>
              <w:rPr>
                <w:rFonts w:ascii="Arial" w:hAnsi="Arial"/>
                <w:sz w:val="20"/>
              </w:rPr>
            </w:pPr>
            <w:r w:rsidRPr="00612DE7">
              <w:rPr>
                <w:rFonts w:ascii="Arial" w:hAnsi="Arial"/>
                <w:sz w:val="20"/>
              </w:rPr>
              <w:lastRenderedPageBreak/>
              <w:t>NHS Clinical managers</w:t>
            </w:r>
          </w:p>
        </w:tc>
        <w:tc>
          <w:tcPr>
            <w:tcW w:w="608" w:type="pct"/>
            <w:tcBorders>
              <w:bottom w:val="single" w:sz="4" w:space="0" w:color="auto"/>
            </w:tcBorders>
          </w:tcPr>
          <w:p w:rsidR="000C2266" w:rsidRDefault="000C2266" w:rsidP="00287A8F">
            <w:pPr>
              <w:jc w:val="center"/>
              <w:rPr>
                <w:color w:val="000000"/>
              </w:rPr>
            </w:pPr>
            <w:r>
              <w:rPr>
                <w:color w:val="000000"/>
              </w:rPr>
              <w:t>40</w:t>
            </w:r>
          </w:p>
        </w:tc>
        <w:tc>
          <w:tcPr>
            <w:tcW w:w="605" w:type="pct"/>
            <w:tcBorders>
              <w:bottom w:val="single" w:sz="4" w:space="0" w:color="auto"/>
            </w:tcBorders>
          </w:tcPr>
          <w:p w:rsidR="000C2266" w:rsidRPr="00612DE7" w:rsidRDefault="000C2266" w:rsidP="00287A8F">
            <w:pPr>
              <w:jc w:val="center"/>
              <w:rPr>
                <w:rFonts w:ascii="Arial" w:hAnsi="Arial"/>
                <w:sz w:val="20"/>
              </w:rPr>
            </w:pPr>
            <w:r w:rsidRPr="00612DE7">
              <w:rPr>
                <w:rFonts w:ascii="Arial" w:hAnsi="Arial"/>
                <w:sz w:val="20"/>
              </w:rPr>
              <w:t>40</w:t>
            </w:r>
          </w:p>
        </w:tc>
        <w:tc>
          <w:tcPr>
            <w:tcW w:w="672" w:type="pct"/>
            <w:tcBorders>
              <w:bottom w:val="single" w:sz="4" w:space="0" w:color="auto"/>
            </w:tcBorders>
          </w:tcPr>
          <w:p w:rsidR="000C2266" w:rsidRPr="007743E0" w:rsidRDefault="000C2266" w:rsidP="00287A8F">
            <w:pPr>
              <w:jc w:val="center"/>
              <w:rPr>
                <w:rFonts w:ascii="Arial" w:hAnsi="Arial"/>
                <w:sz w:val="20"/>
              </w:rPr>
            </w:pPr>
            <w:r w:rsidRPr="007743E0">
              <w:rPr>
                <w:rFonts w:ascii="Arial" w:hAnsi="Arial"/>
                <w:sz w:val="20"/>
              </w:rPr>
              <w:t>40</w:t>
            </w:r>
          </w:p>
        </w:tc>
        <w:tc>
          <w:tcPr>
            <w:tcW w:w="670" w:type="pct"/>
            <w:tcBorders>
              <w:bottom w:val="single" w:sz="4" w:space="0" w:color="auto"/>
            </w:tcBorders>
          </w:tcPr>
          <w:p w:rsidR="000C2266" w:rsidRPr="00612DE7" w:rsidRDefault="000C2266" w:rsidP="00FF4B8C">
            <w:pPr>
              <w:rPr>
                <w:rFonts w:ascii="Arial" w:hAnsi="Arial"/>
                <w:sz w:val="20"/>
              </w:rPr>
            </w:pPr>
            <w:r w:rsidRPr="00612DE7">
              <w:rPr>
                <w:rFonts w:ascii="Arial" w:hAnsi="Arial"/>
                <w:sz w:val="20"/>
              </w:rPr>
              <w:t xml:space="preserve">Named leads purchased from </w:t>
            </w:r>
            <w:proofErr w:type="spellStart"/>
            <w:r w:rsidRPr="00612DE7">
              <w:rPr>
                <w:rFonts w:ascii="Arial" w:hAnsi="Arial"/>
                <w:sz w:val="20"/>
              </w:rPr>
              <w:t>Binleys</w:t>
            </w:r>
            <w:proofErr w:type="spellEnd"/>
            <w:r w:rsidRPr="00612DE7">
              <w:rPr>
                <w:rFonts w:ascii="Arial" w:hAnsi="Arial"/>
                <w:sz w:val="20"/>
              </w:rPr>
              <w:t>. Stratified random sample.</w:t>
            </w:r>
          </w:p>
        </w:tc>
        <w:tc>
          <w:tcPr>
            <w:tcW w:w="1525" w:type="pct"/>
            <w:tcBorders>
              <w:bottom w:val="single" w:sz="4" w:space="0" w:color="auto"/>
            </w:tcBorders>
          </w:tcPr>
          <w:p w:rsidR="000C2266" w:rsidRPr="00612DE7" w:rsidRDefault="000C2266" w:rsidP="00906D49">
            <w:pPr>
              <w:rPr>
                <w:rFonts w:ascii="Arial" w:hAnsi="Arial"/>
                <w:sz w:val="20"/>
              </w:rPr>
            </w:pPr>
            <w:r w:rsidRPr="00612DE7">
              <w:rPr>
                <w:rFonts w:ascii="Arial" w:hAnsi="Arial"/>
                <w:sz w:val="20"/>
              </w:rPr>
              <w:t xml:space="preserve">Senior NHS clinical managers = </w:t>
            </w:r>
          </w:p>
          <w:p w:rsidR="000C2266" w:rsidRPr="00612DE7" w:rsidRDefault="000C2266" w:rsidP="00906D49">
            <w:pPr>
              <w:rPr>
                <w:rFonts w:ascii="Arial" w:hAnsi="Arial"/>
                <w:sz w:val="20"/>
              </w:rPr>
            </w:pPr>
            <w:r w:rsidRPr="00612DE7">
              <w:rPr>
                <w:rFonts w:ascii="Arial" w:hAnsi="Arial"/>
                <w:sz w:val="20"/>
              </w:rPr>
              <w:t xml:space="preserve">Clinical Audit Manager, Clinical Governance, Director of Infection Control, Director of Public Health, Directorate nurse managers, GP – executive committee member, Infection control,  NSF lead – cancer, NSF lead – </w:t>
            </w:r>
            <w:proofErr w:type="spellStart"/>
            <w:r w:rsidRPr="00612DE7">
              <w:rPr>
                <w:rFonts w:ascii="Arial" w:hAnsi="Arial"/>
                <w:sz w:val="20"/>
              </w:rPr>
              <w:t>childrens</w:t>
            </w:r>
            <w:proofErr w:type="spellEnd"/>
            <w:r w:rsidRPr="00612DE7">
              <w:rPr>
                <w:rFonts w:ascii="Arial" w:hAnsi="Arial"/>
                <w:sz w:val="20"/>
              </w:rPr>
              <w:t>, NSF lead – coronary heart disease, NSF lead – elderly care, NSF lead – diabetes, NSF lead – long term conditions, NSF lead – mental health, NSF lead – renal, NSF lead – sexual health, Nurse – PCT board member, pharmacy</w:t>
            </w:r>
          </w:p>
          <w:p w:rsidR="000C2266" w:rsidRPr="00612DE7" w:rsidRDefault="000C2266" w:rsidP="00FF4B8C">
            <w:pPr>
              <w:rPr>
                <w:rFonts w:ascii="Arial" w:hAnsi="Arial"/>
                <w:sz w:val="20"/>
              </w:rPr>
            </w:pPr>
          </w:p>
        </w:tc>
      </w:tr>
      <w:tr w:rsidR="000C2266" w:rsidRPr="00540BC4" w:rsidTr="00DB36A3">
        <w:trPr>
          <w:cantSplit/>
        </w:trPr>
        <w:tc>
          <w:tcPr>
            <w:tcW w:w="920" w:type="pct"/>
            <w:tcBorders>
              <w:bottom w:val="single" w:sz="4" w:space="0" w:color="auto"/>
            </w:tcBorders>
          </w:tcPr>
          <w:p w:rsidR="000C2266" w:rsidRPr="00612DE7" w:rsidRDefault="000C2266" w:rsidP="00FF4B8C">
            <w:pPr>
              <w:rPr>
                <w:rFonts w:ascii="Arial" w:hAnsi="Arial"/>
                <w:sz w:val="20"/>
              </w:rPr>
            </w:pPr>
            <w:r w:rsidRPr="00612DE7">
              <w:rPr>
                <w:rFonts w:ascii="Arial" w:hAnsi="Arial"/>
                <w:sz w:val="20"/>
              </w:rPr>
              <w:t>Chief Executives</w:t>
            </w:r>
          </w:p>
        </w:tc>
        <w:tc>
          <w:tcPr>
            <w:tcW w:w="608" w:type="pct"/>
            <w:tcBorders>
              <w:bottom w:val="single" w:sz="4" w:space="0" w:color="auto"/>
            </w:tcBorders>
          </w:tcPr>
          <w:p w:rsidR="000C2266" w:rsidRDefault="000C2266" w:rsidP="00287A8F">
            <w:pPr>
              <w:jc w:val="center"/>
              <w:rPr>
                <w:color w:val="000000"/>
              </w:rPr>
            </w:pPr>
            <w:r>
              <w:rPr>
                <w:color w:val="000000"/>
              </w:rPr>
              <w:t>30</w:t>
            </w:r>
          </w:p>
        </w:tc>
        <w:tc>
          <w:tcPr>
            <w:tcW w:w="605" w:type="pct"/>
            <w:tcBorders>
              <w:bottom w:val="single" w:sz="4" w:space="0" w:color="auto"/>
            </w:tcBorders>
          </w:tcPr>
          <w:p w:rsidR="000C2266" w:rsidRPr="00612DE7" w:rsidRDefault="000C2266" w:rsidP="00287A8F">
            <w:pPr>
              <w:jc w:val="center"/>
              <w:rPr>
                <w:rFonts w:ascii="Arial" w:hAnsi="Arial"/>
                <w:sz w:val="20"/>
              </w:rPr>
            </w:pPr>
            <w:r w:rsidRPr="00612DE7">
              <w:rPr>
                <w:rFonts w:ascii="Arial" w:hAnsi="Arial"/>
                <w:sz w:val="20"/>
              </w:rPr>
              <w:t>30</w:t>
            </w:r>
          </w:p>
        </w:tc>
        <w:tc>
          <w:tcPr>
            <w:tcW w:w="672" w:type="pct"/>
            <w:tcBorders>
              <w:bottom w:val="single" w:sz="4" w:space="0" w:color="auto"/>
            </w:tcBorders>
          </w:tcPr>
          <w:p w:rsidR="000C2266" w:rsidRPr="007743E0" w:rsidRDefault="000C2266" w:rsidP="00287A8F">
            <w:pPr>
              <w:jc w:val="center"/>
              <w:rPr>
                <w:rFonts w:ascii="Arial" w:hAnsi="Arial"/>
                <w:sz w:val="20"/>
              </w:rPr>
            </w:pPr>
            <w:r w:rsidRPr="007743E0">
              <w:rPr>
                <w:rFonts w:ascii="Arial" w:hAnsi="Arial"/>
                <w:sz w:val="20"/>
              </w:rPr>
              <w:t>30</w:t>
            </w:r>
          </w:p>
        </w:tc>
        <w:tc>
          <w:tcPr>
            <w:tcW w:w="670" w:type="pct"/>
            <w:tcBorders>
              <w:bottom w:val="single" w:sz="4" w:space="0" w:color="auto"/>
            </w:tcBorders>
          </w:tcPr>
          <w:p w:rsidR="000C2266" w:rsidRPr="00612DE7" w:rsidRDefault="000C2266" w:rsidP="00FF4B8C">
            <w:pPr>
              <w:rPr>
                <w:rFonts w:ascii="Arial" w:hAnsi="Arial"/>
                <w:sz w:val="20"/>
              </w:rPr>
            </w:pPr>
            <w:r w:rsidRPr="00612DE7">
              <w:rPr>
                <w:rFonts w:ascii="Arial" w:hAnsi="Arial"/>
                <w:sz w:val="20"/>
              </w:rPr>
              <w:t xml:space="preserve">Named leads purchased from </w:t>
            </w:r>
            <w:proofErr w:type="spellStart"/>
            <w:r w:rsidRPr="00612DE7">
              <w:rPr>
                <w:rFonts w:ascii="Arial" w:hAnsi="Arial"/>
                <w:sz w:val="20"/>
              </w:rPr>
              <w:t>Binleys</w:t>
            </w:r>
            <w:proofErr w:type="spellEnd"/>
            <w:r w:rsidRPr="00612DE7">
              <w:rPr>
                <w:rFonts w:ascii="Arial" w:hAnsi="Arial"/>
                <w:sz w:val="20"/>
              </w:rPr>
              <w:t>. Stratified random sample</w:t>
            </w:r>
          </w:p>
        </w:tc>
        <w:tc>
          <w:tcPr>
            <w:tcW w:w="1525" w:type="pct"/>
            <w:tcBorders>
              <w:bottom w:val="single" w:sz="4" w:space="0" w:color="auto"/>
            </w:tcBorders>
          </w:tcPr>
          <w:p w:rsidR="000C2266" w:rsidRPr="00612DE7" w:rsidRDefault="000C2266" w:rsidP="00FF4B8C">
            <w:pPr>
              <w:rPr>
                <w:rFonts w:ascii="Arial" w:hAnsi="Arial"/>
                <w:sz w:val="20"/>
              </w:rPr>
            </w:pPr>
            <w:r>
              <w:rPr>
                <w:rFonts w:ascii="Arial" w:hAnsi="Arial"/>
                <w:sz w:val="20"/>
              </w:rPr>
              <w:t>NHS Trusts only</w:t>
            </w:r>
          </w:p>
        </w:tc>
      </w:tr>
      <w:tr w:rsidR="000C2266" w:rsidRPr="00540BC4" w:rsidTr="00DB36A3">
        <w:trPr>
          <w:cantSplit/>
        </w:trPr>
        <w:tc>
          <w:tcPr>
            <w:tcW w:w="920" w:type="pct"/>
            <w:tcBorders>
              <w:bottom w:val="single" w:sz="4" w:space="0" w:color="auto"/>
            </w:tcBorders>
          </w:tcPr>
          <w:p w:rsidR="000C2266" w:rsidRPr="00612DE7" w:rsidRDefault="000C2266" w:rsidP="00906D49">
            <w:pPr>
              <w:rPr>
                <w:rFonts w:ascii="Arial" w:hAnsi="Arial"/>
                <w:sz w:val="20"/>
              </w:rPr>
            </w:pPr>
            <w:r w:rsidRPr="00612DE7">
              <w:rPr>
                <w:rFonts w:ascii="Arial" w:hAnsi="Arial"/>
                <w:sz w:val="20"/>
              </w:rPr>
              <w:lastRenderedPageBreak/>
              <w:t xml:space="preserve">CCG members </w:t>
            </w:r>
          </w:p>
        </w:tc>
        <w:tc>
          <w:tcPr>
            <w:tcW w:w="608" w:type="pct"/>
            <w:tcBorders>
              <w:bottom w:val="single" w:sz="4" w:space="0" w:color="auto"/>
            </w:tcBorders>
          </w:tcPr>
          <w:p w:rsidR="000C2266" w:rsidRPr="00285A0E" w:rsidRDefault="000C2266" w:rsidP="00287A8F">
            <w:pPr>
              <w:jc w:val="center"/>
            </w:pPr>
            <w:r>
              <w:t>50</w:t>
            </w:r>
          </w:p>
        </w:tc>
        <w:tc>
          <w:tcPr>
            <w:tcW w:w="605" w:type="pct"/>
            <w:tcBorders>
              <w:bottom w:val="single" w:sz="4" w:space="0" w:color="auto"/>
            </w:tcBorders>
          </w:tcPr>
          <w:p w:rsidR="000C2266" w:rsidRPr="00612DE7" w:rsidRDefault="000C2266" w:rsidP="00287A8F">
            <w:pPr>
              <w:jc w:val="center"/>
              <w:rPr>
                <w:rFonts w:ascii="Arial" w:hAnsi="Arial"/>
                <w:sz w:val="20"/>
              </w:rPr>
            </w:pPr>
            <w:r w:rsidRPr="00612DE7">
              <w:rPr>
                <w:rFonts w:ascii="Arial" w:hAnsi="Arial"/>
                <w:sz w:val="20"/>
              </w:rPr>
              <w:t>50</w:t>
            </w:r>
          </w:p>
        </w:tc>
        <w:tc>
          <w:tcPr>
            <w:tcW w:w="672" w:type="pct"/>
            <w:tcBorders>
              <w:bottom w:val="single" w:sz="4" w:space="0" w:color="auto"/>
            </w:tcBorders>
          </w:tcPr>
          <w:p w:rsidR="000C2266" w:rsidRPr="007743E0" w:rsidRDefault="000C2266" w:rsidP="00287A8F">
            <w:pPr>
              <w:jc w:val="center"/>
              <w:rPr>
                <w:rFonts w:ascii="Arial" w:hAnsi="Arial"/>
                <w:sz w:val="20"/>
              </w:rPr>
            </w:pPr>
            <w:r w:rsidRPr="007743E0">
              <w:rPr>
                <w:rFonts w:ascii="Arial" w:hAnsi="Arial"/>
                <w:sz w:val="20"/>
              </w:rPr>
              <w:t>50</w:t>
            </w:r>
          </w:p>
        </w:tc>
        <w:tc>
          <w:tcPr>
            <w:tcW w:w="670" w:type="pct"/>
            <w:tcBorders>
              <w:bottom w:val="single" w:sz="4" w:space="0" w:color="auto"/>
            </w:tcBorders>
          </w:tcPr>
          <w:p w:rsidR="000C2266" w:rsidRPr="00612DE7" w:rsidRDefault="000C2266" w:rsidP="00FF4B8C">
            <w:pPr>
              <w:rPr>
                <w:rFonts w:ascii="Arial" w:hAnsi="Arial"/>
                <w:sz w:val="20"/>
              </w:rPr>
            </w:pPr>
            <w:r w:rsidRPr="00612DE7">
              <w:rPr>
                <w:rFonts w:ascii="Arial" w:hAnsi="Arial"/>
                <w:sz w:val="20"/>
              </w:rPr>
              <w:t xml:space="preserve">Named leads purchased from </w:t>
            </w:r>
            <w:proofErr w:type="spellStart"/>
            <w:r w:rsidRPr="00612DE7">
              <w:rPr>
                <w:rFonts w:ascii="Arial" w:hAnsi="Arial"/>
                <w:sz w:val="20"/>
              </w:rPr>
              <w:t>Binleys</w:t>
            </w:r>
            <w:proofErr w:type="spellEnd"/>
            <w:r w:rsidRPr="00612DE7">
              <w:rPr>
                <w:rFonts w:ascii="Arial" w:hAnsi="Arial"/>
                <w:sz w:val="20"/>
              </w:rPr>
              <w:t>. Stratified random sample</w:t>
            </w:r>
          </w:p>
        </w:tc>
        <w:tc>
          <w:tcPr>
            <w:tcW w:w="1525" w:type="pct"/>
            <w:tcBorders>
              <w:bottom w:val="single" w:sz="4" w:space="0" w:color="auto"/>
            </w:tcBorders>
          </w:tcPr>
          <w:p w:rsidR="000C2266" w:rsidRPr="00612DE7" w:rsidRDefault="000C2266" w:rsidP="00612DE7">
            <w:pPr>
              <w:rPr>
                <w:rFonts w:ascii="Arial" w:hAnsi="Arial"/>
                <w:b/>
                <w:sz w:val="20"/>
              </w:rPr>
            </w:pPr>
            <w:r w:rsidRPr="00612DE7">
              <w:rPr>
                <w:rFonts w:ascii="Arial" w:hAnsi="Arial"/>
                <w:b/>
                <w:sz w:val="20"/>
              </w:rPr>
              <w:t>List of responsibilities</w:t>
            </w:r>
          </w:p>
          <w:p w:rsidR="000C2266" w:rsidRPr="00612DE7" w:rsidRDefault="000C2266" w:rsidP="00612DE7">
            <w:pPr>
              <w:rPr>
                <w:rFonts w:ascii="Arial" w:hAnsi="Arial"/>
                <w:sz w:val="20"/>
              </w:rPr>
            </w:pPr>
          </w:p>
          <w:p w:rsidR="000C2266" w:rsidRPr="00612DE7" w:rsidRDefault="000C2266" w:rsidP="00612DE7">
            <w:pPr>
              <w:rPr>
                <w:rFonts w:ascii="Arial" w:hAnsi="Arial"/>
                <w:sz w:val="20"/>
              </w:rPr>
            </w:pPr>
            <w:r w:rsidRPr="00612DE7">
              <w:rPr>
                <w:rFonts w:ascii="Arial" w:hAnsi="Arial"/>
                <w:sz w:val="20"/>
              </w:rPr>
              <w:t>CCG - Accountable Officer</w:t>
            </w:r>
          </w:p>
          <w:p w:rsidR="000C2266" w:rsidRPr="00612DE7" w:rsidRDefault="000C2266" w:rsidP="00612DE7">
            <w:pPr>
              <w:rPr>
                <w:rFonts w:ascii="Arial" w:hAnsi="Arial"/>
                <w:sz w:val="20"/>
              </w:rPr>
            </w:pPr>
            <w:r w:rsidRPr="00612DE7">
              <w:rPr>
                <w:rFonts w:ascii="Arial" w:hAnsi="Arial"/>
                <w:sz w:val="20"/>
              </w:rPr>
              <w:t>CCG - Board Member</w:t>
            </w:r>
          </w:p>
          <w:p w:rsidR="000C2266" w:rsidRPr="00612DE7" w:rsidRDefault="000C2266" w:rsidP="00612DE7">
            <w:pPr>
              <w:rPr>
                <w:rFonts w:ascii="Arial" w:hAnsi="Arial"/>
                <w:sz w:val="20"/>
              </w:rPr>
            </w:pPr>
            <w:r w:rsidRPr="00612DE7">
              <w:rPr>
                <w:rFonts w:ascii="Arial" w:hAnsi="Arial"/>
                <w:sz w:val="20"/>
              </w:rPr>
              <w:t>CCG - Board Member - GP</w:t>
            </w:r>
          </w:p>
          <w:p w:rsidR="000C2266" w:rsidRPr="00612DE7" w:rsidRDefault="000C2266" w:rsidP="00612DE7">
            <w:pPr>
              <w:rPr>
                <w:rFonts w:ascii="Arial" w:hAnsi="Arial"/>
                <w:sz w:val="20"/>
              </w:rPr>
            </w:pPr>
            <w:r w:rsidRPr="00612DE7">
              <w:rPr>
                <w:rFonts w:ascii="Arial" w:hAnsi="Arial"/>
                <w:sz w:val="20"/>
              </w:rPr>
              <w:t>CCG - Board Member - Local Authority</w:t>
            </w:r>
          </w:p>
          <w:p w:rsidR="000C2266" w:rsidRPr="00612DE7" w:rsidRDefault="000C2266" w:rsidP="00612DE7">
            <w:pPr>
              <w:rPr>
                <w:rFonts w:ascii="Arial" w:hAnsi="Arial"/>
                <w:sz w:val="20"/>
              </w:rPr>
            </w:pPr>
            <w:r w:rsidRPr="00612DE7">
              <w:rPr>
                <w:rFonts w:ascii="Arial" w:hAnsi="Arial"/>
                <w:sz w:val="20"/>
              </w:rPr>
              <w:t>CCG - Board Member - Nursing</w:t>
            </w:r>
          </w:p>
          <w:p w:rsidR="000C2266" w:rsidRPr="00612DE7" w:rsidRDefault="000C2266" w:rsidP="00612DE7">
            <w:pPr>
              <w:rPr>
                <w:rFonts w:ascii="Arial" w:hAnsi="Arial"/>
                <w:sz w:val="20"/>
              </w:rPr>
            </w:pPr>
            <w:r w:rsidRPr="00612DE7">
              <w:rPr>
                <w:rFonts w:ascii="Arial" w:hAnsi="Arial"/>
                <w:sz w:val="20"/>
              </w:rPr>
              <w:t>CCG - Board Member - Public Health</w:t>
            </w:r>
          </w:p>
          <w:p w:rsidR="000C2266" w:rsidRPr="00612DE7" w:rsidRDefault="000C2266" w:rsidP="00612DE7">
            <w:pPr>
              <w:rPr>
                <w:rFonts w:ascii="Arial" w:hAnsi="Arial"/>
                <w:sz w:val="20"/>
              </w:rPr>
            </w:pPr>
            <w:r w:rsidRPr="00612DE7">
              <w:rPr>
                <w:rFonts w:ascii="Arial" w:hAnsi="Arial"/>
                <w:sz w:val="20"/>
              </w:rPr>
              <w:t>CCG - Board Member - Secondary Care</w:t>
            </w:r>
          </w:p>
          <w:p w:rsidR="000C2266" w:rsidRPr="00612DE7" w:rsidRDefault="000C2266" w:rsidP="00612DE7">
            <w:pPr>
              <w:rPr>
                <w:rFonts w:ascii="Arial" w:hAnsi="Arial"/>
                <w:sz w:val="20"/>
              </w:rPr>
            </w:pPr>
            <w:r w:rsidRPr="00612DE7">
              <w:rPr>
                <w:rFonts w:ascii="Arial" w:hAnsi="Arial"/>
                <w:sz w:val="20"/>
              </w:rPr>
              <w:t>CCG - Chair</w:t>
            </w:r>
          </w:p>
          <w:p w:rsidR="000C2266" w:rsidRPr="00612DE7" w:rsidRDefault="000C2266" w:rsidP="00612DE7">
            <w:pPr>
              <w:rPr>
                <w:rFonts w:ascii="Arial" w:hAnsi="Arial"/>
                <w:sz w:val="20"/>
              </w:rPr>
            </w:pPr>
            <w:r w:rsidRPr="00612DE7">
              <w:rPr>
                <w:rFonts w:ascii="Arial" w:hAnsi="Arial"/>
                <w:sz w:val="20"/>
              </w:rPr>
              <w:t>CCG - Chief Financial Officer</w:t>
            </w:r>
          </w:p>
          <w:p w:rsidR="000C2266" w:rsidRPr="00612DE7" w:rsidRDefault="000C2266" w:rsidP="00612DE7">
            <w:pPr>
              <w:rPr>
                <w:rFonts w:ascii="Arial" w:hAnsi="Arial"/>
                <w:sz w:val="20"/>
              </w:rPr>
            </w:pPr>
            <w:r w:rsidRPr="00612DE7">
              <w:rPr>
                <w:rFonts w:ascii="Arial" w:hAnsi="Arial"/>
                <w:sz w:val="20"/>
              </w:rPr>
              <w:t>CCG - Chief Operating Officer</w:t>
            </w:r>
          </w:p>
          <w:p w:rsidR="000C2266" w:rsidRPr="00612DE7" w:rsidRDefault="000C2266" w:rsidP="00612DE7">
            <w:pPr>
              <w:rPr>
                <w:rFonts w:ascii="Arial" w:hAnsi="Arial"/>
                <w:sz w:val="20"/>
              </w:rPr>
            </w:pPr>
            <w:r w:rsidRPr="00612DE7">
              <w:rPr>
                <w:rFonts w:ascii="Arial" w:hAnsi="Arial"/>
                <w:sz w:val="20"/>
              </w:rPr>
              <w:t>CCG - Clinical Executive Board Member</w:t>
            </w:r>
          </w:p>
          <w:p w:rsidR="000C2266" w:rsidRPr="00612DE7" w:rsidRDefault="000C2266" w:rsidP="00612DE7">
            <w:pPr>
              <w:rPr>
                <w:rFonts w:ascii="Arial" w:hAnsi="Arial"/>
                <w:sz w:val="20"/>
              </w:rPr>
            </w:pPr>
            <w:r w:rsidRPr="00612DE7">
              <w:rPr>
                <w:rFonts w:ascii="Arial" w:hAnsi="Arial"/>
                <w:sz w:val="20"/>
              </w:rPr>
              <w:t>CCG - Clinical Lead</w:t>
            </w:r>
          </w:p>
          <w:p w:rsidR="000C2266" w:rsidRPr="00612DE7" w:rsidRDefault="000C2266" w:rsidP="00612DE7">
            <w:pPr>
              <w:rPr>
                <w:rFonts w:ascii="Arial" w:hAnsi="Arial"/>
                <w:sz w:val="20"/>
              </w:rPr>
            </w:pPr>
            <w:r w:rsidRPr="00612DE7">
              <w:rPr>
                <w:rFonts w:ascii="Arial" w:hAnsi="Arial"/>
                <w:sz w:val="20"/>
              </w:rPr>
              <w:t>CCG - Lay member-Governance/Chair Audit Committee</w:t>
            </w:r>
          </w:p>
          <w:p w:rsidR="000C2266" w:rsidRPr="00612DE7" w:rsidRDefault="000C2266" w:rsidP="00612DE7">
            <w:pPr>
              <w:rPr>
                <w:rFonts w:ascii="Arial" w:hAnsi="Arial"/>
                <w:sz w:val="20"/>
              </w:rPr>
            </w:pPr>
            <w:r w:rsidRPr="00612DE7">
              <w:rPr>
                <w:rFonts w:ascii="Arial" w:hAnsi="Arial"/>
                <w:sz w:val="20"/>
              </w:rPr>
              <w:t>CCG - Lay member - Patient and Public Involvement</w:t>
            </w:r>
          </w:p>
          <w:p w:rsidR="000C2266" w:rsidRPr="00612DE7" w:rsidRDefault="000C2266" w:rsidP="00612DE7">
            <w:pPr>
              <w:rPr>
                <w:rFonts w:ascii="Arial" w:hAnsi="Arial"/>
                <w:sz w:val="20"/>
              </w:rPr>
            </w:pPr>
            <w:r w:rsidRPr="00612DE7">
              <w:rPr>
                <w:rFonts w:ascii="Arial" w:hAnsi="Arial"/>
                <w:sz w:val="20"/>
              </w:rPr>
              <w:t>CCG - Lead - Commissioning</w:t>
            </w:r>
          </w:p>
          <w:p w:rsidR="000C2266" w:rsidRPr="00612DE7" w:rsidRDefault="000C2266" w:rsidP="00612DE7">
            <w:pPr>
              <w:rPr>
                <w:rFonts w:ascii="Arial" w:hAnsi="Arial"/>
                <w:sz w:val="20"/>
              </w:rPr>
            </w:pPr>
            <w:r w:rsidRPr="00612DE7">
              <w:rPr>
                <w:rFonts w:ascii="Arial" w:hAnsi="Arial"/>
                <w:sz w:val="20"/>
              </w:rPr>
              <w:t>CCG - Lead Prescribing and  Medicines Management</w:t>
            </w:r>
          </w:p>
          <w:p w:rsidR="000C2266" w:rsidRPr="00612DE7" w:rsidRDefault="000C2266" w:rsidP="00612DE7">
            <w:pPr>
              <w:rPr>
                <w:rFonts w:ascii="Arial" w:hAnsi="Arial"/>
                <w:sz w:val="20"/>
              </w:rPr>
            </w:pPr>
            <w:r w:rsidRPr="00612DE7">
              <w:rPr>
                <w:rFonts w:ascii="Arial" w:hAnsi="Arial"/>
                <w:sz w:val="20"/>
              </w:rPr>
              <w:t>CCG - Management Lead</w:t>
            </w:r>
          </w:p>
          <w:p w:rsidR="000C2266" w:rsidRPr="00612DE7" w:rsidRDefault="000C2266" w:rsidP="00612DE7">
            <w:pPr>
              <w:rPr>
                <w:rFonts w:ascii="Arial" w:hAnsi="Arial"/>
                <w:sz w:val="20"/>
              </w:rPr>
            </w:pPr>
            <w:r w:rsidRPr="00612DE7">
              <w:rPr>
                <w:rFonts w:ascii="Arial" w:hAnsi="Arial"/>
                <w:sz w:val="20"/>
              </w:rPr>
              <w:t>CCG - Performance/Quality Assurance</w:t>
            </w:r>
          </w:p>
          <w:p w:rsidR="000C2266" w:rsidRPr="00612DE7" w:rsidRDefault="000C2266" w:rsidP="00612DE7">
            <w:pPr>
              <w:rPr>
                <w:rFonts w:ascii="Arial" w:hAnsi="Arial"/>
                <w:sz w:val="20"/>
              </w:rPr>
            </w:pPr>
            <w:r w:rsidRPr="00612DE7">
              <w:rPr>
                <w:rFonts w:ascii="Arial" w:hAnsi="Arial"/>
                <w:sz w:val="20"/>
              </w:rPr>
              <w:t>CCG - Vice Chair</w:t>
            </w:r>
          </w:p>
          <w:p w:rsidR="000C2266" w:rsidRPr="00612DE7" w:rsidRDefault="000C2266" w:rsidP="00612DE7">
            <w:pPr>
              <w:rPr>
                <w:rFonts w:ascii="Arial" w:hAnsi="Arial"/>
                <w:sz w:val="20"/>
              </w:rPr>
            </w:pPr>
          </w:p>
          <w:p w:rsidR="000C2266" w:rsidRPr="00612DE7" w:rsidRDefault="000C2266" w:rsidP="00612DE7">
            <w:pPr>
              <w:rPr>
                <w:rFonts w:ascii="Arial" w:hAnsi="Arial"/>
                <w:sz w:val="20"/>
              </w:rPr>
            </w:pPr>
            <w:r w:rsidRPr="00612DE7">
              <w:rPr>
                <w:rFonts w:ascii="Arial" w:hAnsi="Arial"/>
                <w:sz w:val="20"/>
              </w:rPr>
              <w:t>CCG Locality Chair</w:t>
            </w:r>
          </w:p>
          <w:p w:rsidR="000C2266" w:rsidRPr="00612DE7" w:rsidRDefault="000C2266" w:rsidP="00FF4B8C">
            <w:pPr>
              <w:rPr>
                <w:rFonts w:ascii="Arial" w:hAnsi="Arial"/>
                <w:sz w:val="20"/>
              </w:rPr>
            </w:pPr>
          </w:p>
        </w:tc>
      </w:tr>
      <w:tr w:rsidR="000C2266" w:rsidRPr="00540BC4" w:rsidTr="00DB36A3">
        <w:trPr>
          <w:cantSplit/>
          <w:trHeight w:val="75"/>
        </w:trPr>
        <w:tc>
          <w:tcPr>
            <w:tcW w:w="920" w:type="pct"/>
            <w:tcBorders>
              <w:bottom w:val="single" w:sz="4" w:space="0" w:color="auto"/>
            </w:tcBorders>
          </w:tcPr>
          <w:p w:rsidR="000C2266" w:rsidRDefault="000C2266" w:rsidP="00FF4B8C">
            <w:pPr>
              <w:rPr>
                <w:color w:val="000000"/>
              </w:rPr>
            </w:pPr>
            <w:r>
              <w:rPr>
                <w:color w:val="000000"/>
              </w:rPr>
              <w:t>Health and Wellbeing Board members</w:t>
            </w:r>
          </w:p>
        </w:tc>
        <w:tc>
          <w:tcPr>
            <w:tcW w:w="608" w:type="pct"/>
            <w:tcBorders>
              <w:bottom w:val="single" w:sz="4" w:space="0" w:color="auto"/>
            </w:tcBorders>
          </w:tcPr>
          <w:p w:rsidR="000C2266" w:rsidRDefault="000C2266" w:rsidP="00287A8F">
            <w:pPr>
              <w:jc w:val="center"/>
              <w:rPr>
                <w:color w:val="000000"/>
              </w:rPr>
            </w:pPr>
            <w:r>
              <w:rPr>
                <w:color w:val="000000"/>
              </w:rPr>
              <w:t>40</w:t>
            </w:r>
          </w:p>
        </w:tc>
        <w:tc>
          <w:tcPr>
            <w:tcW w:w="605" w:type="pct"/>
            <w:tcBorders>
              <w:bottom w:val="single" w:sz="4" w:space="0" w:color="auto"/>
            </w:tcBorders>
          </w:tcPr>
          <w:p w:rsidR="000C2266" w:rsidRDefault="000C2266" w:rsidP="00287A8F">
            <w:pPr>
              <w:jc w:val="center"/>
              <w:rPr>
                <w:color w:val="000000"/>
              </w:rPr>
            </w:pPr>
            <w:r>
              <w:rPr>
                <w:color w:val="000000"/>
              </w:rPr>
              <w:t>40</w:t>
            </w:r>
          </w:p>
        </w:tc>
        <w:tc>
          <w:tcPr>
            <w:tcW w:w="672" w:type="pct"/>
            <w:tcBorders>
              <w:bottom w:val="single" w:sz="4" w:space="0" w:color="auto"/>
            </w:tcBorders>
          </w:tcPr>
          <w:p w:rsidR="000C2266" w:rsidRPr="007743E0" w:rsidRDefault="000C2266" w:rsidP="00287A8F">
            <w:pPr>
              <w:jc w:val="center"/>
              <w:rPr>
                <w:rFonts w:ascii="Arial" w:hAnsi="Arial"/>
                <w:color w:val="000000"/>
                <w:sz w:val="20"/>
              </w:rPr>
            </w:pPr>
            <w:r w:rsidRPr="007743E0">
              <w:rPr>
                <w:rFonts w:ascii="Arial" w:hAnsi="Arial"/>
                <w:color w:val="000000"/>
                <w:sz w:val="20"/>
              </w:rPr>
              <w:t>40</w:t>
            </w:r>
          </w:p>
        </w:tc>
        <w:tc>
          <w:tcPr>
            <w:tcW w:w="670" w:type="pct"/>
            <w:tcBorders>
              <w:bottom w:val="single" w:sz="4" w:space="0" w:color="auto"/>
            </w:tcBorders>
          </w:tcPr>
          <w:p w:rsidR="000C2266" w:rsidRPr="00540BC4" w:rsidRDefault="000C2266" w:rsidP="00FF4B8C">
            <w:pPr>
              <w:rPr>
                <w:color w:val="000000"/>
              </w:rPr>
            </w:pPr>
            <w:r w:rsidRPr="00540BC4">
              <w:rPr>
                <w:color w:val="000000"/>
              </w:rPr>
              <w:t xml:space="preserve">Named leads purchased from </w:t>
            </w:r>
            <w:proofErr w:type="spellStart"/>
            <w:r w:rsidRPr="00540BC4">
              <w:rPr>
                <w:color w:val="000000"/>
              </w:rPr>
              <w:t>Binleys</w:t>
            </w:r>
            <w:proofErr w:type="spellEnd"/>
            <w:r w:rsidRPr="00540BC4">
              <w:rPr>
                <w:color w:val="000000"/>
              </w:rPr>
              <w:t xml:space="preserve">. Stratified random sample </w:t>
            </w:r>
          </w:p>
        </w:tc>
        <w:tc>
          <w:tcPr>
            <w:tcW w:w="1525" w:type="pct"/>
            <w:tcBorders>
              <w:bottom w:val="single" w:sz="4" w:space="0" w:color="auto"/>
            </w:tcBorders>
          </w:tcPr>
          <w:p w:rsidR="000C2266" w:rsidRPr="00AE3E33" w:rsidRDefault="000C2266" w:rsidP="00906D49">
            <w:pPr>
              <w:rPr>
                <w:rFonts w:ascii="Arial" w:hAnsi="Arial"/>
                <w:iCs/>
                <w:sz w:val="20"/>
              </w:rPr>
            </w:pPr>
            <w:r w:rsidRPr="00AE3E33">
              <w:rPr>
                <w:rFonts w:ascii="Arial" w:hAnsi="Arial"/>
                <w:iCs/>
                <w:sz w:val="20"/>
              </w:rPr>
              <w:t>Health &amp; Wellbeing Board - Chair</w:t>
            </w:r>
          </w:p>
          <w:p w:rsidR="000C2266" w:rsidRPr="00AE3E33" w:rsidRDefault="000C2266" w:rsidP="00906D49">
            <w:pPr>
              <w:rPr>
                <w:rFonts w:ascii="Arial" w:hAnsi="Arial"/>
                <w:iCs/>
                <w:sz w:val="20"/>
              </w:rPr>
            </w:pPr>
            <w:r w:rsidRPr="00AE3E33">
              <w:rPr>
                <w:rFonts w:ascii="Arial" w:hAnsi="Arial"/>
                <w:iCs/>
                <w:sz w:val="20"/>
              </w:rPr>
              <w:t>Health &amp; Wellbeing Board - Consortia Rep</w:t>
            </w:r>
          </w:p>
          <w:p w:rsidR="000C2266" w:rsidRPr="00AE3E33" w:rsidRDefault="000C2266" w:rsidP="00906D49">
            <w:pPr>
              <w:rPr>
                <w:rFonts w:ascii="Arial" w:hAnsi="Arial"/>
                <w:iCs/>
                <w:sz w:val="20"/>
              </w:rPr>
            </w:pPr>
            <w:r w:rsidRPr="00AE3E33">
              <w:rPr>
                <w:rFonts w:ascii="Arial" w:hAnsi="Arial"/>
                <w:iCs/>
                <w:sz w:val="20"/>
              </w:rPr>
              <w:t>Health &amp; Wellbeing Board - Elected Member</w:t>
            </w:r>
          </w:p>
          <w:p w:rsidR="000C2266" w:rsidRPr="00AE3E33" w:rsidRDefault="000C2266" w:rsidP="00906D49">
            <w:pPr>
              <w:rPr>
                <w:rFonts w:ascii="Arial" w:hAnsi="Arial"/>
                <w:iCs/>
                <w:sz w:val="20"/>
              </w:rPr>
            </w:pPr>
            <w:r w:rsidRPr="00AE3E33">
              <w:rPr>
                <w:rFonts w:ascii="Arial" w:hAnsi="Arial"/>
                <w:iCs/>
                <w:sz w:val="20"/>
              </w:rPr>
              <w:t>Health &amp; Wellbeing Board - Health Watch Member</w:t>
            </w:r>
          </w:p>
          <w:p w:rsidR="000C2266" w:rsidRPr="00AE3E33" w:rsidRDefault="000C2266" w:rsidP="00906D49">
            <w:pPr>
              <w:rPr>
                <w:rFonts w:ascii="Arial" w:hAnsi="Arial"/>
                <w:iCs/>
                <w:sz w:val="20"/>
              </w:rPr>
            </w:pPr>
            <w:r w:rsidRPr="00AE3E33">
              <w:rPr>
                <w:rFonts w:ascii="Arial" w:hAnsi="Arial"/>
                <w:iCs/>
                <w:sz w:val="20"/>
              </w:rPr>
              <w:t>Health &amp; Wellbeing Board – Member</w:t>
            </w:r>
          </w:p>
          <w:p w:rsidR="000C2266" w:rsidRPr="00AE3E33" w:rsidRDefault="000C2266" w:rsidP="00906D49">
            <w:pPr>
              <w:rPr>
                <w:rFonts w:ascii="Arial" w:hAnsi="Arial"/>
                <w:iCs/>
                <w:sz w:val="20"/>
              </w:rPr>
            </w:pPr>
            <w:r w:rsidRPr="00AE3E33">
              <w:rPr>
                <w:rFonts w:ascii="Arial" w:hAnsi="Arial"/>
                <w:iCs/>
                <w:sz w:val="20"/>
              </w:rPr>
              <w:t>Commissioners from NHS Commissioning</w:t>
            </w:r>
          </w:p>
          <w:p w:rsidR="000C2266" w:rsidRPr="00540BC4" w:rsidRDefault="000C2266" w:rsidP="00FF4B8C">
            <w:pPr>
              <w:rPr>
                <w:color w:val="000000"/>
              </w:rPr>
            </w:pPr>
          </w:p>
        </w:tc>
      </w:tr>
      <w:tr w:rsidR="000C2266" w:rsidRPr="00976199" w:rsidTr="00DB36A3">
        <w:trPr>
          <w:cantSplit/>
        </w:trPr>
        <w:tc>
          <w:tcPr>
            <w:tcW w:w="920" w:type="pct"/>
            <w:shd w:val="clear" w:color="auto" w:fill="E6E6E6"/>
          </w:tcPr>
          <w:p w:rsidR="000C2266" w:rsidRPr="007743E0" w:rsidRDefault="000C2266" w:rsidP="00FF4B8C">
            <w:pPr>
              <w:rPr>
                <w:rFonts w:ascii="Arial" w:hAnsi="Arial"/>
                <w:b/>
                <w:sz w:val="20"/>
              </w:rPr>
            </w:pPr>
            <w:r w:rsidRPr="007743E0">
              <w:rPr>
                <w:rFonts w:ascii="Arial" w:hAnsi="Arial"/>
                <w:b/>
                <w:sz w:val="20"/>
              </w:rPr>
              <w:t>Total</w:t>
            </w:r>
          </w:p>
        </w:tc>
        <w:tc>
          <w:tcPr>
            <w:tcW w:w="608" w:type="pct"/>
            <w:shd w:val="clear" w:color="auto" w:fill="E6E6E6"/>
          </w:tcPr>
          <w:p w:rsidR="000C2266" w:rsidRDefault="000C2266" w:rsidP="00287A8F">
            <w:pPr>
              <w:jc w:val="center"/>
              <w:rPr>
                <w:color w:val="000000"/>
              </w:rPr>
            </w:pPr>
            <w:r>
              <w:rPr>
                <w:color w:val="000000"/>
              </w:rPr>
              <w:t>660</w:t>
            </w:r>
          </w:p>
        </w:tc>
        <w:tc>
          <w:tcPr>
            <w:tcW w:w="605" w:type="pct"/>
            <w:shd w:val="clear" w:color="auto" w:fill="E6E6E6"/>
          </w:tcPr>
          <w:p w:rsidR="000C2266" w:rsidRPr="007743E0" w:rsidRDefault="000C2266" w:rsidP="00287A8F">
            <w:pPr>
              <w:jc w:val="center"/>
              <w:rPr>
                <w:rFonts w:ascii="Arial" w:hAnsi="Arial"/>
                <w:b/>
                <w:sz w:val="20"/>
              </w:rPr>
            </w:pPr>
            <w:r w:rsidRPr="007743E0">
              <w:rPr>
                <w:rFonts w:ascii="Arial" w:hAnsi="Arial"/>
                <w:b/>
                <w:sz w:val="20"/>
              </w:rPr>
              <w:t>8</w:t>
            </w:r>
            <w:r>
              <w:rPr>
                <w:rFonts w:ascii="Arial" w:hAnsi="Arial"/>
                <w:b/>
                <w:sz w:val="20"/>
              </w:rPr>
              <w:t>3</w:t>
            </w:r>
            <w:r w:rsidRPr="007743E0">
              <w:rPr>
                <w:rFonts w:ascii="Arial" w:hAnsi="Arial"/>
                <w:b/>
                <w:sz w:val="20"/>
              </w:rPr>
              <w:t>0</w:t>
            </w:r>
          </w:p>
        </w:tc>
        <w:tc>
          <w:tcPr>
            <w:tcW w:w="672" w:type="pct"/>
            <w:shd w:val="clear" w:color="auto" w:fill="E6E6E6"/>
          </w:tcPr>
          <w:p w:rsidR="000C2266" w:rsidRPr="007743E0" w:rsidRDefault="000C2266" w:rsidP="00287A8F">
            <w:pPr>
              <w:jc w:val="center"/>
              <w:rPr>
                <w:rFonts w:ascii="Arial" w:hAnsi="Arial"/>
                <w:b/>
                <w:sz w:val="20"/>
              </w:rPr>
            </w:pPr>
            <w:r w:rsidRPr="007743E0">
              <w:rPr>
                <w:rFonts w:ascii="Arial" w:hAnsi="Arial"/>
                <w:b/>
                <w:sz w:val="20"/>
              </w:rPr>
              <w:t>9</w:t>
            </w:r>
            <w:r>
              <w:rPr>
                <w:rFonts w:ascii="Arial" w:hAnsi="Arial"/>
                <w:b/>
                <w:sz w:val="20"/>
              </w:rPr>
              <w:t>5</w:t>
            </w:r>
            <w:r w:rsidRPr="007743E0">
              <w:rPr>
                <w:rFonts w:ascii="Arial" w:hAnsi="Arial"/>
                <w:b/>
                <w:sz w:val="20"/>
              </w:rPr>
              <w:t>0</w:t>
            </w:r>
          </w:p>
        </w:tc>
        <w:tc>
          <w:tcPr>
            <w:tcW w:w="670" w:type="pct"/>
            <w:shd w:val="clear" w:color="auto" w:fill="E6E6E6"/>
          </w:tcPr>
          <w:p w:rsidR="000C2266" w:rsidRPr="00976199" w:rsidRDefault="000C2266" w:rsidP="00FF4B8C">
            <w:pPr>
              <w:rPr>
                <w:highlight w:val="yellow"/>
              </w:rPr>
            </w:pPr>
          </w:p>
        </w:tc>
        <w:tc>
          <w:tcPr>
            <w:tcW w:w="1525" w:type="pct"/>
            <w:shd w:val="clear" w:color="auto" w:fill="E6E6E6"/>
          </w:tcPr>
          <w:p w:rsidR="000C2266" w:rsidRPr="00976199" w:rsidRDefault="000C2266" w:rsidP="00FF4B8C">
            <w:pPr>
              <w:rPr>
                <w:highlight w:val="yellow"/>
              </w:rPr>
            </w:pPr>
          </w:p>
        </w:tc>
      </w:tr>
    </w:tbl>
    <w:p w:rsidR="000C2266" w:rsidRDefault="000C2266"/>
    <w:p w:rsidR="000C2266" w:rsidRDefault="000C2266">
      <w:pPr>
        <w:spacing w:after="200" w:line="276" w:lineRule="auto"/>
      </w:pPr>
      <w:r>
        <w:br w:type="page"/>
      </w:r>
    </w:p>
    <w:p w:rsidR="000C2266" w:rsidRPr="00FF5807" w:rsidRDefault="000C2266" w:rsidP="000C2266">
      <w:pPr>
        <w:pStyle w:val="Heading1"/>
      </w:pPr>
      <w:r>
        <w:lastRenderedPageBreak/>
        <w:t>Deliverables</w:t>
      </w:r>
    </w:p>
    <w:p w:rsidR="000C2266" w:rsidRDefault="000C2266" w:rsidP="000C2266">
      <w:pPr>
        <w:rPr>
          <w:b/>
        </w:rPr>
      </w:pPr>
    </w:p>
    <w:p w:rsidR="000C2266" w:rsidRDefault="000C2266" w:rsidP="000C2266">
      <w:r>
        <w:t>The deliverables for this project are:</w:t>
      </w:r>
    </w:p>
    <w:p w:rsidR="000C2266" w:rsidRDefault="000C2266" w:rsidP="000C2266"/>
    <w:p w:rsidR="000C2266" w:rsidRDefault="000C2266" w:rsidP="000C2266">
      <w:pPr>
        <w:pStyle w:val="ListParagraph"/>
        <w:numPr>
          <w:ilvl w:val="0"/>
          <w:numId w:val="3"/>
        </w:numPr>
        <w:spacing w:after="0"/>
        <w:rPr>
          <w:rFonts w:ascii="Arial" w:hAnsi="Arial" w:cs="Arial"/>
        </w:rPr>
      </w:pPr>
      <w:r>
        <w:rPr>
          <w:rFonts w:ascii="Arial" w:hAnsi="Arial" w:cs="Arial"/>
        </w:rPr>
        <w:t>A full clean version of the questionnaire</w:t>
      </w:r>
    </w:p>
    <w:p w:rsidR="000C2266" w:rsidRDefault="000C2266" w:rsidP="000C2266">
      <w:pPr>
        <w:pStyle w:val="ListParagraph"/>
        <w:numPr>
          <w:ilvl w:val="0"/>
          <w:numId w:val="3"/>
        </w:numPr>
        <w:spacing w:after="0"/>
        <w:rPr>
          <w:rFonts w:ascii="Arial" w:hAnsi="Arial" w:cs="Arial"/>
        </w:rPr>
      </w:pPr>
      <w:r>
        <w:rPr>
          <w:rFonts w:ascii="Arial" w:hAnsi="Arial" w:cs="Arial"/>
        </w:rPr>
        <w:t>Weekly project updates including fieldwork progress</w:t>
      </w:r>
    </w:p>
    <w:p w:rsidR="000C2266" w:rsidRPr="002B5CA5" w:rsidRDefault="000C2266" w:rsidP="000C2266">
      <w:pPr>
        <w:pStyle w:val="ListParagraph"/>
        <w:numPr>
          <w:ilvl w:val="0"/>
          <w:numId w:val="3"/>
        </w:numPr>
        <w:spacing w:after="0"/>
        <w:rPr>
          <w:rFonts w:ascii="Arial" w:hAnsi="Arial" w:cs="Arial"/>
        </w:rPr>
      </w:pPr>
      <w:r>
        <w:rPr>
          <w:rFonts w:ascii="Arial" w:hAnsi="Arial" w:cs="Arial"/>
        </w:rPr>
        <w:t>An interim findings (</w:t>
      </w:r>
      <w:proofErr w:type="spellStart"/>
      <w:r>
        <w:rPr>
          <w:rFonts w:ascii="Arial" w:hAnsi="Arial" w:cs="Arial"/>
        </w:rPr>
        <w:t>topline</w:t>
      </w:r>
      <w:proofErr w:type="spellEnd"/>
      <w:r>
        <w:rPr>
          <w:rFonts w:ascii="Arial" w:hAnsi="Arial" w:cs="Arial"/>
        </w:rPr>
        <w:t>) report</w:t>
      </w:r>
    </w:p>
    <w:p w:rsidR="000C2266" w:rsidRDefault="000C2266" w:rsidP="000C2266">
      <w:pPr>
        <w:pStyle w:val="ListParagraph"/>
        <w:numPr>
          <w:ilvl w:val="0"/>
          <w:numId w:val="3"/>
        </w:numPr>
        <w:spacing w:after="0"/>
        <w:rPr>
          <w:rFonts w:ascii="Arial" w:hAnsi="Arial" w:cs="Arial"/>
        </w:rPr>
      </w:pPr>
      <w:r>
        <w:rPr>
          <w:rFonts w:ascii="Arial" w:hAnsi="Arial" w:cs="Arial"/>
        </w:rPr>
        <w:t xml:space="preserve">Data tables (in PDF/Excel) with </w:t>
      </w:r>
      <w:proofErr w:type="spellStart"/>
      <w:r>
        <w:rPr>
          <w:rFonts w:ascii="Arial" w:hAnsi="Arial" w:cs="Arial"/>
        </w:rPr>
        <w:t>crossbreaks</w:t>
      </w:r>
      <w:proofErr w:type="spellEnd"/>
      <w:r>
        <w:rPr>
          <w:rFonts w:ascii="Arial" w:hAnsi="Arial" w:cs="Arial"/>
        </w:rPr>
        <w:t xml:space="preserve"> allowing for analysis by subgroups of interest </w:t>
      </w:r>
    </w:p>
    <w:p w:rsidR="000C2266" w:rsidRDefault="000C2266" w:rsidP="000C2266">
      <w:pPr>
        <w:pStyle w:val="ListParagraph"/>
        <w:numPr>
          <w:ilvl w:val="0"/>
          <w:numId w:val="1"/>
        </w:numPr>
        <w:spacing w:after="0" w:line="240" w:lineRule="auto"/>
        <w:rPr>
          <w:rFonts w:ascii="Arial" w:hAnsi="Arial" w:cs="Arial"/>
        </w:rPr>
      </w:pPr>
      <w:r>
        <w:rPr>
          <w:rFonts w:ascii="Arial" w:hAnsi="Arial" w:cs="Arial"/>
        </w:rPr>
        <w:t>(specification to be agreed in advance)</w:t>
      </w:r>
    </w:p>
    <w:p w:rsidR="000C2266" w:rsidRPr="002B5CA5" w:rsidRDefault="000C2266" w:rsidP="000C2266">
      <w:pPr>
        <w:pStyle w:val="ListParagraph"/>
        <w:numPr>
          <w:ilvl w:val="0"/>
          <w:numId w:val="3"/>
        </w:numPr>
        <w:spacing w:after="0"/>
        <w:rPr>
          <w:rFonts w:ascii="Arial" w:hAnsi="Arial" w:cs="Arial"/>
        </w:rPr>
      </w:pPr>
      <w:r>
        <w:rPr>
          <w:rFonts w:ascii="Arial" w:hAnsi="Arial" w:cs="Arial"/>
        </w:rPr>
        <w:t>Raw anonymised data provided in SPSS</w:t>
      </w:r>
    </w:p>
    <w:p w:rsidR="000C2266" w:rsidRDefault="000C2266" w:rsidP="000C2266">
      <w:pPr>
        <w:pStyle w:val="ListParagraph"/>
        <w:numPr>
          <w:ilvl w:val="0"/>
          <w:numId w:val="3"/>
        </w:numPr>
        <w:spacing w:after="0"/>
        <w:rPr>
          <w:rFonts w:ascii="Arial" w:hAnsi="Arial" w:cs="Arial"/>
        </w:rPr>
      </w:pPr>
      <w:r>
        <w:rPr>
          <w:rFonts w:ascii="Arial" w:hAnsi="Arial" w:cs="Arial"/>
        </w:rPr>
        <w:t>A verbal presentation of findings (using Microsoft PowerPoint charts)</w:t>
      </w:r>
    </w:p>
    <w:p w:rsidR="000C2266" w:rsidRDefault="000C2266" w:rsidP="000C2266">
      <w:pPr>
        <w:pStyle w:val="ListParagraph"/>
        <w:numPr>
          <w:ilvl w:val="0"/>
          <w:numId w:val="3"/>
        </w:numPr>
        <w:spacing w:after="0"/>
        <w:rPr>
          <w:rFonts w:ascii="Arial" w:hAnsi="Arial" w:cs="Arial"/>
        </w:rPr>
      </w:pPr>
      <w:r>
        <w:rPr>
          <w:rFonts w:ascii="Arial" w:hAnsi="Arial" w:cs="Arial"/>
        </w:rPr>
        <w:t>A final written report (including key findings, recommendations and all stimulus material used)</w:t>
      </w:r>
    </w:p>
    <w:p w:rsidR="000C2266" w:rsidRPr="00E4284C" w:rsidRDefault="000C2266" w:rsidP="000C2266"/>
    <w:p w:rsidR="000C2266" w:rsidRDefault="000C2266" w:rsidP="000C2266">
      <w:r>
        <w:t>We also note the requirement for key deliverables (namely materials for the verbal presentation, and the draft of the final report) to be provided to DH at least a week prior to delivery of the final versions.</w:t>
      </w:r>
    </w:p>
    <w:p w:rsidR="000C2266" w:rsidRPr="00E4284C" w:rsidRDefault="000C2266" w:rsidP="000C2266"/>
    <w:p w:rsidR="000C2266" w:rsidRPr="003C1D6E" w:rsidRDefault="000C2266" w:rsidP="000C2266">
      <w:pPr>
        <w:pStyle w:val="ListParagraph"/>
        <w:numPr>
          <w:ilvl w:val="0"/>
          <w:numId w:val="2"/>
        </w:numPr>
        <w:spacing w:after="0" w:line="240" w:lineRule="auto"/>
        <w:rPr>
          <w:rFonts w:ascii="Arial" w:hAnsi="Arial" w:cs="Arial"/>
        </w:rPr>
      </w:pPr>
      <w:r w:rsidRPr="00704F21">
        <w:rPr>
          <w:rFonts w:ascii="Arial" w:hAnsi="Arial" w:cs="Arial"/>
          <w:b/>
        </w:rPr>
        <w:t>Computer tabulations</w:t>
      </w:r>
      <w:r w:rsidRPr="003C1D6E">
        <w:rPr>
          <w:rFonts w:ascii="Arial" w:hAnsi="Arial" w:cs="Arial"/>
        </w:rPr>
        <w:t xml:space="preserve">: we will provide a full set of data tables.  The tables will allow up to 3 </w:t>
      </w:r>
      <w:proofErr w:type="spellStart"/>
      <w:r w:rsidRPr="003C1D6E">
        <w:rPr>
          <w:rFonts w:ascii="Arial" w:hAnsi="Arial" w:cs="Arial"/>
        </w:rPr>
        <w:t>crossbreaks</w:t>
      </w:r>
      <w:proofErr w:type="spellEnd"/>
      <w:r w:rsidRPr="003C1D6E">
        <w:rPr>
          <w:rFonts w:ascii="Arial" w:hAnsi="Arial" w:cs="Arial"/>
        </w:rPr>
        <w:t xml:space="preserve"> of analysis.  We envisage that the breakdown will include demographics such as occupation, length of time since qualified as well as attitudinal information.  GfK will agree the </w:t>
      </w:r>
      <w:proofErr w:type="spellStart"/>
      <w:r w:rsidRPr="003C1D6E">
        <w:rPr>
          <w:rFonts w:ascii="Arial" w:hAnsi="Arial" w:cs="Arial"/>
        </w:rPr>
        <w:t>crossbreak</w:t>
      </w:r>
      <w:proofErr w:type="spellEnd"/>
      <w:r w:rsidRPr="003C1D6E">
        <w:rPr>
          <w:rFonts w:ascii="Arial" w:hAnsi="Arial" w:cs="Arial"/>
        </w:rPr>
        <w:t xml:space="preserve"> analysis with the Department of Health.</w:t>
      </w:r>
      <w:r>
        <w:rPr>
          <w:rFonts w:ascii="Arial" w:hAnsi="Arial" w:cs="Arial"/>
        </w:rPr>
        <w:t xml:space="preserve"> We will supply the data tabulations in Excel format as well as in .pdf format.</w:t>
      </w:r>
    </w:p>
    <w:p w:rsidR="000C2266" w:rsidRPr="003C1D6E" w:rsidRDefault="000C2266" w:rsidP="000C2266">
      <w:pPr>
        <w:pStyle w:val="ListParagraph"/>
        <w:rPr>
          <w:rFonts w:ascii="Arial" w:hAnsi="Arial" w:cs="Arial"/>
        </w:rPr>
      </w:pPr>
    </w:p>
    <w:p w:rsidR="000C2266" w:rsidRPr="003C1D6E" w:rsidRDefault="000C2266" w:rsidP="000C2266">
      <w:pPr>
        <w:pStyle w:val="ListParagraph"/>
        <w:numPr>
          <w:ilvl w:val="0"/>
          <w:numId w:val="2"/>
        </w:numPr>
        <w:spacing w:after="0" w:line="240" w:lineRule="auto"/>
        <w:rPr>
          <w:rFonts w:ascii="Arial" w:hAnsi="Arial" w:cs="Arial"/>
        </w:rPr>
      </w:pPr>
      <w:r w:rsidRPr="00704F21">
        <w:rPr>
          <w:rFonts w:ascii="Arial" w:hAnsi="Arial" w:cs="Arial"/>
          <w:b/>
        </w:rPr>
        <w:t>Interim reporting</w:t>
      </w:r>
      <w:r w:rsidRPr="003C1D6E">
        <w:rPr>
          <w:rFonts w:ascii="Arial" w:hAnsi="Arial" w:cs="Arial"/>
        </w:rPr>
        <w:t xml:space="preserve">: we would seek to discuss with DH the scope of the interim report.  </w:t>
      </w:r>
      <w:r>
        <w:rPr>
          <w:rFonts w:ascii="Arial" w:hAnsi="Arial" w:cs="Arial"/>
        </w:rPr>
        <w:t>In the light of the timetable challenges and budget, w</w:t>
      </w:r>
      <w:r w:rsidRPr="003C1D6E">
        <w:rPr>
          <w:rFonts w:ascii="Arial" w:hAnsi="Arial" w:cs="Arial"/>
        </w:rPr>
        <w:t xml:space="preserve">e </w:t>
      </w:r>
      <w:r>
        <w:rPr>
          <w:rFonts w:ascii="Arial" w:hAnsi="Arial" w:cs="Arial"/>
        </w:rPr>
        <w:t>are recommending</w:t>
      </w:r>
      <w:r w:rsidRPr="003C1D6E">
        <w:rPr>
          <w:rFonts w:ascii="Arial" w:hAnsi="Arial" w:cs="Arial"/>
        </w:rPr>
        <w:t xml:space="preserve"> that the interim report</w:t>
      </w:r>
      <w:r>
        <w:rPr>
          <w:rFonts w:ascii="Arial" w:hAnsi="Arial" w:cs="Arial"/>
        </w:rPr>
        <w:t>ing</w:t>
      </w:r>
      <w:r w:rsidRPr="003C1D6E">
        <w:rPr>
          <w:rFonts w:ascii="Arial" w:hAnsi="Arial" w:cs="Arial"/>
        </w:rPr>
        <w:t xml:space="preserve"> be based upon </w:t>
      </w:r>
      <w:proofErr w:type="spellStart"/>
      <w:r w:rsidRPr="003C1D6E">
        <w:rPr>
          <w:rFonts w:ascii="Arial" w:hAnsi="Arial" w:cs="Arial"/>
        </w:rPr>
        <w:t>topline</w:t>
      </w:r>
      <w:proofErr w:type="spellEnd"/>
      <w:r w:rsidRPr="003C1D6E">
        <w:rPr>
          <w:rFonts w:ascii="Arial" w:hAnsi="Arial" w:cs="Arial"/>
        </w:rPr>
        <w:t xml:space="preserve"> all staff data</w:t>
      </w:r>
      <w:r>
        <w:rPr>
          <w:rFonts w:ascii="Arial" w:hAnsi="Arial" w:cs="Arial"/>
        </w:rPr>
        <w:t xml:space="preserve"> which will be supplied as </w:t>
      </w:r>
      <w:r w:rsidRPr="003C1D6E">
        <w:rPr>
          <w:rFonts w:ascii="Arial" w:hAnsi="Arial" w:cs="Arial"/>
        </w:rPr>
        <w:t>a marked up questionnaire</w:t>
      </w:r>
      <w:r>
        <w:rPr>
          <w:rFonts w:ascii="Arial" w:hAnsi="Arial" w:cs="Arial"/>
        </w:rPr>
        <w:t xml:space="preserve">, and have </w:t>
      </w:r>
      <w:proofErr w:type="spellStart"/>
      <w:r>
        <w:rPr>
          <w:rFonts w:ascii="Arial" w:hAnsi="Arial" w:cs="Arial"/>
        </w:rPr>
        <w:t>costed</w:t>
      </w:r>
      <w:proofErr w:type="spellEnd"/>
      <w:r>
        <w:rPr>
          <w:rFonts w:ascii="Arial" w:hAnsi="Arial" w:cs="Arial"/>
        </w:rPr>
        <w:t xml:space="preserve"> on this basis</w:t>
      </w:r>
    </w:p>
    <w:p w:rsidR="000C2266" w:rsidRPr="003C1D6E" w:rsidRDefault="000C2266" w:rsidP="000C2266">
      <w:pPr>
        <w:pStyle w:val="ListParagraph"/>
        <w:rPr>
          <w:rFonts w:ascii="Arial" w:hAnsi="Arial" w:cs="Arial"/>
        </w:rPr>
      </w:pPr>
    </w:p>
    <w:p w:rsidR="000C2266" w:rsidRPr="003C1D6E" w:rsidRDefault="000C2266" w:rsidP="000C2266">
      <w:pPr>
        <w:pStyle w:val="ListParagraph"/>
        <w:numPr>
          <w:ilvl w:val="0"/>
          <w:numId w:val="2"/>
        </w:numPr>
        <w:spacing w:after="0" w:line="240" w:lineRule="auto"/>
        <w:rPr>
          <w:rFonts w:ascii="Arial" w:hAnsi="Arial" w:cs="Arial"/>
        </w:rPr>
      </w:pPr>
      <w:r w:rsidRPr="00704F21">
        <w:rPr>
          <w:rFonts w:ascii="Arial" w:hAnsi="Arial" w:cs="Arial"/>
          <w:b/>
        </w:rPr>
        <w:t>A verbal presentation of findings using Microsoft PowerPoint charts</w:t>
      </w:r>
      <w:r w:rsidRPr="003C1D6E">
        <w:rPr>
          <w:rFonts w:ascii="Arial" w:hAnsi="Arial" w:cs="Arial"/>
        </w:rPr>
        <w:t>.  We pride ourselves in being able to provide clients with an actionable presentation that is not simply a run through the individual questions but pulls themes out from the data.  We will discuss the format of the presentation with DH prior to commencing work and we will provide a first draft for comment.  Comments from DH will be incorporated into the presentation prior to the actual presentation day.</w:t>
      </w:r>
    </w:p>
    <w:p w:rsidR="000C2266" w:rsidRPr="003C1D6E" w:rsidRDefault="000C2266" w:rsidP="000C2266">
      <w:pPr>
        <w:pStyle w:val="ListParagraph"/>
        <w:rPr>
          <w:rFonts w:ascii="Arial" w:hAnsi="Arial" w:cs="Arial"/>
        </w:rPr>
      </w:pPr>
    </w:p>
    <w:p w:rsidR="000C2266" w:rsidRPr="003C1D6E" w:rsidRDefault="000C2266" w:rsidP="000C2266">
      <w:pPr>
        <w:pStyle w:val="ListParagraph"/>
        <w:numPr>
          <w:ilvl w:val="0"/>
          <w:numId w:val="2"/>
        </w:numPr>
        <w:spacing w:after="0" w:line="240" w:lineRule="auto"/>
        <w:rPr>
          <w:rFonts w:ascii="Arial" w:hAnsi="Arial" w:cs="Arial"/>
        </w:rPr>
      </w:pPr>
      <w:r w:rsidRPr="00704F21">
        <w:rPr>
          <w:rFonts w:ascii="Arial" w:hAnsi="Arial" w:cs="Arial"/>
          <w:b/>
        </w:rPr>
        <w:t>Raw data in SPSS</w:t>
      </w:r>
      <w:r w:rsidRPr="003C1D6E">
        <w:rPr>
          <w:rFonts w:ascii="Arial" w:hAnsi="Arial" w:cs="Arial"/>
        </w:rPr>
        <w:t xml:space="preserve">: although we are happy to provide a dataset in </w:t>
      </w:r>
      <w:r>
        <w:rPr>
          <w:rFonts w:ascii="Arial" w:hAnsi="Arial" w:cs="Arial"/>
        </w:rPr>
        <w:t>Excel,</w:t>
      </w:r>
      <w:r w:rsidRPr="003C1D6E">
        <w:rPr>
          <w:rFonts w:ascii="Arial" w:hAnsi="Arial" w:cs="Arial"/>
        </w:rPr>
        <w:t xml:space="preserve"> the data for the NHS staff surveys is </w:t>
      </w:r>
      <w:r>
        <w:rPr>
          <w:rFonts w:ascii="Arial" w:hAnsi="Arial" w:cs="Arial"/>
        </w:rPr>
        <w:t>always</w:t>
      </w:r>
      <w:r w:rsidRPr="003C1D6E">
        <w:rPr>
          <w:rFonts w:ascii="Arial" w:hAnsi="Arial" w:cs="Arial"/>
        </w:rPr>
        <w:t xml:space="preserve"> weighted to take account of the population </w:t>
      </w:r>
      <w:r>
        <w:rPr>
          <w:rFonts w:ascii="Arial" w:hAnsi="Arial" w:cs="Arial"/>
        </w:rPr>
        <w:t xml:space="preserve">distribution </w:t>
      </w:r>
      <w:r w:rsidRPr="003C1D6E">
        <w:rPr>
          <w:rFonts w:ascii="Arial" w:hAnsi="Arial" w:cs="Arial"/>
        </w:rPr>
        <w:t xml:space="preserve">and the regional spread.  Weighting cannot be applied in </w:t>
      </w:r>
      <w:r>
        <w:rPr>
          <w:rFonts w:ascii="Arial" w:hAnsi="Arial" w:cs="Arial"/>
        </w:rPr>
        <w:t>Excel</w:t>
      </w:r>
      <w:r w:rsidRPr="003C1D6E">
        <w:rPr>
          <w:rFonts w:ascii="Arial" w:hAnsi="Arial" w:cs="Arial"/>
        </w:rPr>
        <w:t xml:space="preserve"> and therefore any analysis </w:t>
      </w:r>
      <w:r w:rsidRPr="003C1D6E">
        <w:rPr>
          <w:rFonts w:ascii="Arial" w:hAnsi="Arial" w:cs="Arial"/>
        </w:rPr>
        <w:lastRenderedPageBreak/>
        <w:t xml:space="preserve">conducted through </w:t>
      </w:r>
      <w:r>
        <w:rPr>
          <w:rFonts w:ascii="Arial" w:hAnsi="Arial" w:cs="Arial"/>
        </w:rPr>
        <w:t>Excel</w:t>
      </w:r>
      <w:r w:rsidRPr="003C1D6E">
        <w:rPr>
          <w:rFonts w:ascii="Arial" w:hAnsi="Arial" w:cs="Arial"/>
        </w:rPr>
        <w:t xml:space="preserve"> would yield different results to the presentation or data tables.  We would recommend that DH be supplied with an SPSS </w:t>
      </w:r>
      <w:r>
        <w:rPr>
          <w:rFonts w:ascii="Arial" w:hAnsi="Arial" w:cs="Arial"/>
        </w:rPr>
        <w:t xml:space="preserve">data set </w:t>
      </w:r>
      <w:r w:rsidRPr="003C1D6E">
        <w:rPr>
          <w:rFonts w:ascii="Arial" w:hAnsi="Arial" w:cs="Arial"/>
        </w:rPr>
        <w:t>which will allow for the weights to be applied before conducting any further analysis.</w:t>
      </w:r>
    </w:p>
    <w:p w:rsidR="000C2266" w:rsidRPr="003C1D6E" w:rsidRDefault="000C2266" w:rsidP="000C2266">
      <w:pPr>
        <w:pStyle w:val="ListParagraph"/>
        <w:rPr>
          <w:rFonts w:ascii="Arial" w:hAnsi="Arial" w:cs="Arial"/>
        </w:rPr>
      </w:pPr>
    </w:p>
    <w:p w:rsidR="000C2266" w:rsidRDefault="000C2266" w:rsidP="000C2266">
      <w:pPr>
        <w:pStyle w:val="ListParagraph"/>
        <w:numPr>
          <w:ilvl w:val="0"/>
          <w:numId w:val="2"/>
        </w:numPr>
        <w:spacing w:after="0" w:line="240" w:lineRule="auto"/>
        <w:rPr>
          <w:rFonts w:ascii="Arial" w:hAnsi="Arial" w:cs="Arial"/>
        </w:rPr>
      </w:pPr>
      <w:r w:rsidRPr="00704F21">
        <w:rPr>
          <w:rFonts w:ascii="Arial" w:hAnsi="Arial" w:cs="Arial"/>
          <w:b/>
        </w:rPr>
        <w:t>A final written report, providing key findings, recommendations and all stimulus material</w:t>
      </w:r>
      <w:r w:rsidRPr="003C1D6E">
        <w:rPr>
          <w:rFonts w:ascii="Arial" w:hAnsi="Arial" w:cs="Arial"/>
        </w:rPr>
        <w:t xml:space="preserve">:  we have allowed for the production of a full written report, although we have also produced reports for the Department which have taken the form of detailed annotated PowerPoint charts.  We often find that our clients prefer to receive research results in PowerPoint format than in a more ‘wordy’ full report, as results are more accessible and easy for a non-research audience to digest.  Reports in either format would be </w:t>
      </w:r>
      <w:r>
        <w:rPr>
          <w:rFonts w:ascii="Arial" w:hAnsi="Arial" w:cs="Arial"/>
        </w:rPr>
        <w:t>supplemented with an Executive S</w:t>
      </w:r>
      <w:r w:rsidRPr="003C1D6E">
        <w:rPr>
          <w:rFonts w:ascii="Arial" w:hAnsi="Arial" w:cs="Arial"/>
        </w:rPr>
        <w:t xml:space="preserve">ummary of the project findings which will include some detail on the research method and could therefore be used as a standalone report if necessary.  </w:t>
      </w:r>
      <w:r>
        <w:rPr>
          <w:rFonts w:ascii="Arial" w:hAnsi="Arial" w:cs="Arial"/>
        </w:rPr>
        <w:t>Examples of the reports undertaken by GfK include the previous NHS Staff Tracker survey reports - however we will be happy to modify the style of report required in line with the client’s expectations.</w:t>
      </w:r>
    </w:p>
    <w:p w:rsidR="00EE73E9" w:rsidRDefault="001333A3"/>
    <w:sectPr w:rsidR="00EE73E9" w:rsidSect="00E20A28">
      <w:headerReference w:type="default" r:id="rId9"/>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43E0" w:rsidRDefault="007743E0" w:rsidP="007743E0">
      <w:r>
        <w:separator/>
      </w:r>
    </w:p>
  </w:endnote>
  <w:endnote w:type="continuationSeparator" w:id="0">
    <w:p w:rsidR="007743E0" w:rsidRDefault="007743E0" w:rsidP="00774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43E0" w:rsidRDefault="007743E0" w:rsidP="007743E0">
      <w:r>
        <w:separator/>
      </w:r>
    </w:p>
  </w:footnote>
  <w:footnote w:type="continuationSeparator" w:id="0">
    <w:p w:rsidR="007743E0" w:rsidRDefault="007743E0" w:rsidP="007743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743E0" w:rsidRDefault="007743E0">
    <w:pPr>
      <w:pStyle w:val="Header"/>
      <w:rPr>
        <w:b/>
      </w:rPr>
    </w:pPr>
    <w:r w:rsidRPr="007743E0">
      <w:rPr>
        <w:b/>
      </w:rPr>
      <w:t>Suggested Sample Structure for NHS Staff Survey</w:t>
    </w:r>
  </w:p>
  <w:p w:rsidR="007743E0" w:rsidRPr="007743E0" w:rsidRDefault="007743E0">
    <w:pPr>
      <w:pStyle w:val="Header"/>
      <w:rPr>
        <w:b/>
      </w:rPr>
    </w:pPr>
    <w:r>
      <w:rPr>
        <w:b/>
      </w:rPr>
      <w:t>272-209-30192</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E2215B"/>
    <w:multiLevelType w:val="hybridMultilevel"/>
    <w:tmpl w:val="CF2422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7FA75FA"/>
    <w:multiLevelType w:val="hybridMultilevel"/>
    <w:tmpl w:val="0064346C"/>
    <w:lvl w:ilvl="0" w:tplc="DEB6716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04E07D8"/>
    <w:multiLevelType w:val="hybridMultilevel"/>
    <w:tmpl w:val="3DE04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6D49"/>
    <w:rsid w:val="000407B2"/>
    <w:rsid w:val="00065B93"/>
    <w:rsid w:val="000B10AF"/>
    <w:rsid w:val="000C2266"/>
    <w:rsid w:val="001246C5"/>
    <w:rsid w:val="001333A3"/>
    <w:rsid w:val="00420671"/>
    <w:rsid w:val="00485069"/>
    <w:rsid w:val="005E3BC3"/>
    <w:rsid w:val="00612DE7"/>
    <w:rsid w:val="007112A3"/>
    <w:rsid w:val="00773DB2"/>
    <w:rsid w:val="007743E0"/>
    <w:rsid w:val="008207B3"/>
    <w:rsid w:val="008D0BE8"/>
    <w:rsid w:val="00906D49"/>
    <w:rsid w:val="00A347A0"/>
    <w:rsid w:val="00A73C71"/>
    <w:rsid w:val="00A76B96"/>
    <w:rsid w:val="00AE3E33"/>
    <w:rsid w:val="00B90EFA"/>
    <w:rsid w:val="00B92D93"/>
    <w:rsid w:val="00C272EF"/>
    <w:rsid w:val="00C95A47"/>
    <w:rsid w:val="00D62A09"/>
    <w:rsid w:val="00DB36A3"/>
    <w:rsid w:val="00DF1AE4"/>
    <w:rsid w:val="00E20A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heme="minorBidi"/>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6D49"/>
    <w:pPr>
      <w:spacing w:after="0" w:line="240" w:lineRule="auto"/>
    </w:pPr>
    <w:rPr>
      <w:rFonts w:eastAsia="Times New Roman" w:cs="Arial"/>
      <w:sz w:val="22"/>
      <w:szCs w:val="20"/>
    </w:rPr>
  </w:style>
  <w:style w:type="paragraph" w:styleId="Heading1">
    <w:name w:val="heading 1"/>
    <w:basedOn w:val="Normal"/>
    <w:next w:val="Normal"/>
    <w:link w:val="Heading1Char"/>
    <w:qFormat/>
    <w:rsid w:val="000C2266"/>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Header Table Grid"/>
    <w:basedOn w:val="TableNormal"/>
    <w:rsid w:val="00906D49"/>
    <w:pPr>
      <w:spacing w:after="0" w:line="240" w:lineRule="auto"/>
    </w:pPr>
    <w:rPr>
      <w:rFonts w:ascii="Times New Roman" w:eastAsia="Times New Roman" w:hAnsi="Times New Roman" w:cs="Times New Roman"/>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semiHidden/>
    <w:unhideWhenUsed/>
    <w:rsid w:val="00906D49"/>
    <w:pPr>
      <w:widowControl w:val="0"/>
      <w:overflowPunct w:val="0"/>
      <w:autoSpaceDE w:val="0"/>
      <w:autoSpaceDN w:val="0"/>
      <w:adjustRightInd w:val="0"/>
    </w:pPr>
    <w:rPr>
      <w:rFonts w:ascii="Times New Roman" w:hAnsi="Times New Roman" w:cs="Times New Roman"/>
      <w:kern w:val="28"/>
      <w:sz w:val="20"/>
      <w:lang w:eastAsia="en-GB"/>
    </w:rPr>
  </w:style>
  <w:style w:type="character" w:customStyle="1" w:styleId="CommentTextChar">
    <w:name w:val="Comment Text Char"/>
    <w:basedOn w:val="DefaultParagraphFont"/>
    <w:link w:val="CommentText"/>
    <w:semiHidden/>
    <w:rsid w:val="00906D49"/>
    <w:rPr>
      <w:rFonts w:ascii="Times New Roman" w:eastAsia="Times New Roman" w:hAnsi="Times New Roman" w:cs="Times New Roman"/>
      <w:kern w:val="28"/>
      <w:szCs w:val="20"/>
      <w:lang w:eastAsia="en-GB"/>
    </w:rPr>
  </w:style>
  <w:style w:type="character" w:styleId="CommentReference">
    <w:name w:val="annotation reference"/>
    <w:semiHidden/>
    <w:unhideWhenUsed/>
    <w:rsid w:val="00906D49"/>
    <w:rPr>
      <w:sz w:val="16"/>
      <w:szCs w:val="16"/>
    </w:rPr>
  </w:style>
  <w:style w:type="paragraph" w:styleId="BalloonText">
    <w:name w:val="Balloon Text"/>
    <w:basedOn w:val="Normal"/>
    <w:link w:val="BalloonTextChar"/>
    <w:uiPriority w:val="99"/>
    <w:semiHidden/>
    <w:unhideWhenUsed/>
    <w:rsid w:val="00906D49"/>
    <w:rPr>
      <w:rFonts w:ascii="Tahoma" w:hAnsi="Tahoma" w:cs="Tahoma"/>
      <w:sz w:val="16"/>
      <w:szCs w:val="16"/>
    </w:rPr>
  </w:style>
  <w:style w:type="character" w:customStyle="1" w:styleId="BalloonTextChar">
    <w:name w:val="Balloon Text Char"/>
    <w:basedOn w:val="DefaultParagraphFont"/>
    <w:link w:val="BalloonText"/>
    <w:uiPriority w:val="99"/>
    <w:semiHidden/>
    <w:rsid w:val="00906D49"/>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906D49"/>
    <w:pPr>
      <w:widowControl/>
      <w:overflowPunct/>
      <w:autoSpaceDE/>
      <w:autoSpaceDN/>
      <w:adjustRightInd/>
    </w:pPr>
    <w:rPr>
      <w:rFonts w:ascii="Arial" w:hAnsi="Arial" w:cs="Arial"/>
      <w:b/>
      <w:bCs/>
      <w:kern w:val="0"/>
      <w:lang w:eastAsia="en-US"/>
    </w:rPr>
  </w:style>
  <w:style w:type="character" w:customStyle="1" w:styleId="CommentSubjectChar">
    <w:name w:val="Comment Subject Char"/>
    <w:basedOn w:val="CommentTextChar"/>
    <w:link w:val="CommentSubject"/>
    <w:uiPriority w:val="99"/>
    <w:semiHidden/>
    <w:rsid w:val="00906D49"/>
    <w:rPr>
      <w:rFonts w:ascii="Times New Roman" w:eastAsia="Times New Roman" w:hAnsi="Times New Roman" w:cs="Arial"/>
      <w:b/>
      <w:bCs/>
      <w:kern w:val="28"/>
      <w:szCs w:val="20"/>
      <w:lang w:eastAsia="en-GB"/>
    </w:rPr>
  </w:style>
  <w:style w:type="paragraph" w:styleId="Header">
    <w:name w:val="header"/>
    <w:basedOn w:val="Normal"/>
    <w:link w:val="HeaderChar"/>
    <w:uiPriority w:val="99"/>
    <w:unhideWhenUsed/>
    <w:rsid w:val="007743E0"/>
    <w:pPr>
      <w:tabs>
        <w:tab w:val="center" w:pos="4513"/>
        <w:tab w:val="right" w:pos="9026"/>
      </w:tabs>
    </w:pPr>
  </w:style>
  <w:style w:type="character" w:customStyle="1" w:styleId="HeaderChar">
    <w:name w:val="Header Char"/>
    <w:basedOn w:val="DefaultParagraphFont"/>
    <w:link w:val="Header"/>
    <w:uiPriority w:val="99"/>
    <w:rsid w:val="007743E0"/>
    <w:rPr>
      <w:rFonts w:eastAsia="Times New Roman" w:cs="Arial"/>
      <w:sz w:val="22"/>
      <w:szCs w:val="20"/>
    </w:rPr>
  </w:style>
  <w:style w:type="paragraph" w:styleId="Footer">
    <w:name w:val="footer"/>
    <w:basedOn w:val="Normal"/>
    <w:link w:val="FooterChar"/>
    <w:uiPriority w:val="99"/>
    <w:unhideWhenUsed/>
    <w:rsid w:val="007743E0"/>
    <w:pPr>
      <w:tabs>
        <w:tab w:val="center" w:pos="4513"/>
        <w:tab w:val="right" w:pos="9026"/>
      </w:tabs>
    </w:pPr>
  </w:style>
  <w:style w:type="character" w:customStyle="1" w:styleId="FooterChar">
    <w:name w:val="Footer Char"/>
    <w:basedOn w:val="DefaultParagraphFont"/>
    <w:link w:val="Footer"/>
    <w:uiPriority w:val="99"/>
    <w:rsid w:val="007743E0"/>
    <w:rPr>
      <w:rFonts w:eastAsia="Times New Roman" w:cs="Arial"/>
      <w:sz w:val="22"/>
      <w:szCs w:val="20"/>
    </w:rPr>
  </w:style>
  <w:style w:type="character" w:customStyle="1" w:styleId="Heading1Char">
    <w:name w:val="Heading 1 Char"/>
    <w:basedOn w:val="DefaultParagraphFont"/>
    <w:link w:val="Heading1"/>
    <w:rsid w:val="000C2266"/>
    <w:rPr>
      <w:rFonts w:eastAsia="Times New Roman" w:cs="Arial"/>
      <w:b/>
      <w:bCs/>
      <w:sz w:val="22"/>
      <w:szCs w:val="20"/>
    </w:rPr>
  </w:style>
  <w:style w:type="paragraph" w:styleId="ListParagraph">
    <w:name w:val="List Paragraph"/>
    <w:aliases w:val="Numbered Para 1,Dot pt,No Spacing1,List Paragraph Char Char Char,Indicator Text,List Paragraph1,Bullet Points,Bullet 1,MAIN CONTENT,List Paragraph12,F5 List Paragraph,OBC Bullet,Colorful List - Accent 11,Normal numbered,List Paragraph11"/>
    <w:basedOn w:val="Normal"/>
    <w:link w:val="ListParagraphChar"/>
    <w:uiPriority w:val="34"/>
    <w:qFormat/>
    <w:rsid w:val="000C2266"/>
    <w:pPr>
      <w:spacing w:after="200" w:line="276" w:lineRule="auto"/>
      <w:ind w:left="720"/>
      <w:contextualSpacing/>
    </w:pPr>
    <w:rPr>
      <w:rFonts w:asciiTheme="minorHAnsi" w:eastAsiaTheme="minorHAnsi" w:hAnsiTheme="minorHAnsi" w:cstheme="minorBidi"/>
      <w:szCs w:val="22"/>
    </w:rPr>
  </w:style>
  <w:style w:type="character" w:customStyle="1" w:styleId="ListParagraphChar">
    <w:name w:val="List Paragraph Char"/>
    <w:aliases w:val="Numbered Para 1 Char,Dot pt Char,No Spacing1 Char,List Paragraph Char Char Char Char,Indicator Text Char,List Paragraph1 Char,Bullet Points Char,Bullet 1 Char,MAIN CONTENT Char,List Paragraph12 Char,F5 List Paragraph Char"/>
    <w:link w:val="ListParagraph"/>
    <w:uiPriority w:val="34"/>
    <w:locked/>
    <w:rsid w:val="000C2266"/>
    <w:rPr>
      <w:rFonts w:asciiTheme="minorHAnsi" w:hAnsiTheme="minorHAnsi"/>
      <w:sz w:val="22"/>
    </w:rPr>
  </w:style>
  <w:style w:type="paragraph" w:styleId="NoSpacing">
    <w:name w:val="No Spacing"/>
    <w:uiPriority w:val="1"/>
    <w:qFormat/>
    <w:rsid w:val="00485069"/>
    <w:pPr>
      <w:spacing w:after="0" w:line="240" w:lineRule="auto"/>
    </w:pPr>
    <w:rPr>
      <w:rFonts w:eastAsia="Times New Roman" w:cs="Arial"/>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heme="minorBidi"/>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6D49"/>
    <w:pPr>
      <w:spacing w:after="0" w:line="240" w:lineRule="auto"/>
    </w:pPr>
    <w:rPr>
      <w:rFonts w:eastAsia="Times New Roman" w:cs="Arial"/>
      <w:sz w:val="22"/>
      <w:szCs w:val="20"/>
    </w:rPr>
  </w:style>
  <w:style w:type="paragraph" w:styleId="Heading1">
    <w:name w:val="heading 1"/>
    <w:basedOn w:val="Normal"/>
    <w:next w:val="Normal"/>
    <w:link w:val="Heading1Char"/>
    <w:qFormat/>
    <w:rsid w:val="000C2266"/>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Header Table Grid"/>
    <w:basedOn w:val="TableNormal"/>
    <w:rsid w:val="00906D49"/>
    <w:pPr>
      <w:spacing w:after="0" w:line="240" w:lineRule="auto"/>
    </w:pPr>
    <w:rPr>
      <w:rFonts w:ascii="Times New Roman" w:eastAsia="Times New Roman" w:hAnsi="Times New Roman" w:cs="Times New Roman"/>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semiHidden/>
    <w:unhideWhenUsed/>
    <w:rsid w:val="00906D49"/>
    <w:pPr>
      <w:widowControl w:val="0"/>
      <w:overflowPunct w:val="0"/>
      <w:autoSpaceDE w:val="0"/>
      <w:autoSpaceDN w:val="0"/>
      <w:adjustRightInd w:val="0"/>
    </w:pPr>
    <w:rPr>
      <w:rFonts w:ascii="Times New Roman" w:hAnsi="Times New Roman" w:cs="Times New Roman"/>
      <w:kern w:val="28"/>
      <w:sz w:val="20"/>
      <w:lang w:eastAsia="en-GB"/>
    </w:rPr>
  </w:style>
  <w:style w:type="character" w:customStyle="1" w:styleId="CommentTextChar">
    <w:name w:val="Comment Text Char"/>
    <w:basedOn w:val="DefaultParagraphFont"/>
    <w:link w:val="CommentText"/>
    <w:semiHidden/>
    <w:rsid w:val="00906D49"/>
    <w:rPr>
      <w:rFonts w:ascii="Times New Roman" w:eastAsia="Times New Roman" w:hAnsi="Times New Roman" w:cs="Times New Roman"/>
      <w:kern w:val="28"/>
      <w:szCs w:val="20"/>
      <w:lang w:eastAsia="en-GB"/>
    </w:rPr>
  </w:style>
  <w:style w:type="character" w:styleId="CommentReference">
    <w:name w:val="annotation reference"/>
    <w:semiHidden/>
    <w:unhideWhenUsed/>
    <w:rsid w:val="00906D49"/>
    <w:rPr>
      <w:sz w:val="16"/>
      <w:szCs w:val="16"/>
    </w:rPr>
  </w:style>
  <w:style w:type="paragraph" w:styleId="BalloonText">
    <w:name w:val="Balloon Text"/>
    <w:basedOn w:val="Normal"/>
    <w:link w:val="BalloonTextChar"/>
    <w:uiPriority w:val="99"/>
    <w:semiHidden/>
    <w:unhideWhenUsed/>
    <w:rsid w:val="00906D49"/>
    <w:rPr>
      <w:rFonts w:ascii="Tahoma" w:hAnsi="Tahoma" w:cs="Tahoma"/>
      <w:sz w:val="16"/>
      <w:szCs w:val="16"/>
    </w:rPr>
  </w:style>
  <w:style w:type="character" w:customStyle="1" w:styleId="BalloonTextChar">
    <w:name w:val="Balloon Text Char"/>
    <w:basedOn w:val="DefaultParagraphFont"/>
    <w:link w:val="BalloonText"/>
    <w:uiPriority w:val="99"/>
    <w:semiHidden/>
    <w:rsid w:val="00906D49"/>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906D49"/>
    <w:pPr>
      <w:widowControl/>
      <w:overflowPunct/>
      <w:autoSpaceDE/>
      <w:autoSpaceDN/>
      <w:adjustRightInd/>
    </w:pPr>
    <w:rPr>
      <w:rFonts w:ascii="Arial" w:hAnsi="Arial" w:cs="Arial"/>
      <w:b/>
      <w:bCs/>
      <w:kern w:val="0"/>
      <w:lang w:eastAsia="en-US"/>
    </w:rPr>
  </w:style>
  <w:style w:type="character" w:customStyle="1" w:styleId="CommentSubjectChar">
    <w:name w:val="Comment Subject Char"/>
    <w:basedOn w:val="CommentTextChar"/>
    <w:link w:val="CommentSubject"/>
    <w:uiPriority w:val="99"/>
    <w:semiHidden/>
    <w:rsid w:val="00906D49"/>
    <w:rPr>
      <w:rFonts w:ascii="Times New Roman" w:eastAsia="Times New Roman" w:hAnsi="Times New Roman" w:cs="Arial"/>
      <w:b/>
      <w:bCs/>
      <w:kern w:val="28"/>
      <w:szCs w:val="20"/>
      <w:lang w:eastAsia="en-GB"/>
    </w:rPr>
  </w:style>
  <w:style w:type="paragraph" w:styleId="Header">
    <w:name w:val="header"/>
    <w:basedOn w:val="Normal"/>
    <w:link w:val="HeaderChar"/>
    <w:uiPriority w:val="99"/>
    <w:unhideWhenUsed/>
    <w:rsid w:val="007743E0"/>
    <w:pPr>
      <w:tabs>
        <w:tab w:val="center" w:pos="4513"/>
        <w:tab w:val="right" w:pos="9026"/>
      </w:tabs>
    </w:pPr>
  </w:style>
  <w:style w:type="character" w:customStyle="1" w:styleId="HeaderChar">
    <w:name w:val="Header Char"/>
    <w:basedOn w:val="DefaultParagraphFont"/>
    <w:link w:val="Header"/>
    <w:uiPriority w:val="99"/>
    <w:rsid w:val="007743E0"/>
    <w:rPr>
      <w:rFonts w:eastAsia="Times New Roman" w:cs="Arial"/>
      <w:sz w:val="22"/>
      <w:szCs w:val="20"/>
    </w:rPr>
  </w:style>
  <w:style w:type="paragraph" w:styleId="Footer">
    <w:name w:val="footer"/>
    <w:basedOn w:val="Normal"/>
    <w:link w:val="FooterChar"/>
    <w:uiPriority w:val="99"/>
    <w:unhideWhenUsed/>
    <w:rsid w:val="007743E0"/>
    <w:pPr>
      <w:tabs>
        <w:tab w:val="center" w:pos="4513"/>
        <w:tab w:val="right" w:pos="9026"/>
      </w:tabs>
    </w:pPr>
  </w:style>
  <w:style w:type="character" w:customStyle="1" w:styleId="FooterChar">
    <w:name w:val="Footer Char"/>
    <w:basedOn w:val="DefaultParagraphFont"/>
    <w:link w:val="Footer"/>
    <w:uiPriority w:val="99"/>
    <w:rsid w:val="007743E0"/>
    <w:rPr>
      <w:rFonts w:eastAsia="Times New Roman" w:cs="Arial"/>
      <w:sz w:val="22"/>
      <w:szCs w:val="20"/>
    </w:rPr>
  </w:style>
  <w:style w:type="character" w:customStyle="1" w:styleId="Heading1Char">
    <w:name w:val="Heading 1 Char"/>
    <w:basedOn w:val="DefaultParagraphFont"/>
    <w:link w:val="Heading1"/>
    <w:rsid w:val="000C2266"/>
    <w:rPr>
      <w:rFonts w:eastAsia="Times New Roman" w:cs="Arial"/>
      <w:b/>
      <w:bCs/>
      <w:sz w:val="22"/>
      <w:szCs w:val="20"/>
    </w:rPr>
  </w:style>
  <w:style w:type="paragraph" w:styleId="ListParagraph">
    <w:name w:val="List Paragraph"/>
    <w:aliases w:val="Numbered Para 1,Dot pt,No Spacing1,List Paragraph Char Char Char,Indicator Text,List Paragraph1,Bullet Points,Bullet 1,MAIN CONTENT,List Paragraph12,F5 List Paragraph,OBC Bullet,Colorful List - Accent 11,Normal numbered,List Paragraph11"/>
    <w:basedOn w:val="Normal"/>
    <w:link w:val="ListParagraphChar"/>
    <w:uiPriority w:val="34"/>
    <w:qFormat/>
    <w:rsid w:val="000C2266"/>
    <w:pPr>
      <w:spacing w:after="200" w:line="276" w:lineRule="auto"/>
      <w:ind w:left="720"/>
      <w:contextualSpacing/>
    </w:pPr>
    <w:rPr>
      <w:rFonts w:asciiTheme="minorHAnsi" w:eastAsiaTheme="minorHAnsi" w:hAnsiTheme="minorHAnsi" w:cstheme="minorBidi"/>
      <w:szCs w:val="22"/>
    </w:rPr>
  </w:style>
  <w:style w:type="character" w:customStyle="1" w:styleId="ListParagraphChar">
    <w:name w:val="List Paragraph Char"/>
    <w:aliases w:val="Numbered Para 1 Char,Dot pt Char,No Spacing1 Char,List Paragraph Char Char Char Char,Indicator Text Char,List Paragraph1 Char,Bullet Points Char,Bullet 1 Char,MAIN CONTENT Char,List Paragraph12 Char,F5 List Paragraph Char"/>
    <w:link w:val="ListParagraph"/>
    <w:uiPriority w:val="34"/>
    <w:locked/>
    <w:rsid w:val="000C2266"/>
    <w:rPr>
      <w:rFonts w:asciiTheme="minorHAnsi" w:hAnsiTheme="minorHAnsi"/>
      <w:sz w:val="22"/>
    </w:rPr>
  </w:style>
  <w:style w:type="paragraph" w:styleId="NoSpacing">
    <w:name w:val="No Spacing"/>
    <w:uiPriority w:val="1"/>
    <w:qFormat/>
    <w:rsid w:val="00485069"/>
    <w:pPr>
      <w:spacing w:after="0" w:line="240" w:lineRule="auto"/>
    </w:pPr>
    <w:rPr>
      <w:rFonts w:eastAsia="Times New Roman" w:cs="Arial"/>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805440">
      <w:bodyDiv w:val="1"/>
      <w:marLeft w:val="0"/>
      <w:marRight w:val="0"/>
      <w:marTop w:val="0"/>
      <w:marBottom w:val="0"/>
      <w:divBdr>
        <w:top w:val="none" w:sz="0" w:space="0" w:color="auto"/>
        <w:left w:val="none" w:sz="0" w:space="0" w:color="auto"/>
        <w:bottom w:val="none" w:sz="0" w:space="0" w:color="auto"/>
        <w:right w:val="none" w:sz="0" w:space="0" w:color="auto"/>
      </w:divBdr>
    </w:div>
    <w:div w:id="199128752">
      <w:bodyDiv w:val="1"/>
      <w:marLeft w:val="0"/>
      <w:marRight w:val="0"/>
      <w:marTop w:val="0"/>
      <w:marBottom w:val="0"/>
      <w:divBdr>
        <w:top w:val="none" w:sz="0" w:space="0" w:color="auto"/>
        <w:left w:val="none" w:sz="0" w:space="0" w:color="auto"/>
        <w:bottom w:val="none" w:sz="0" w:space="0" w:color="auto"/>
        <w:right w:val="none" w:sz="0" w:space="0" w:color="auto"/>
      </w:divBdr>
    </w:div>
    <w:div w:id="404231991">
      <w:bodyDiv w:val="1"/>
      <w:marLeft w:val="0"/>
      <w:marRight w:val="0"/>
      <w:marTop w:val="0"/>
      <w:marBottom w:val="0"/>
      <w:divBdr>
        <w:top w:val="none" w:sz="0" w:space="0" w:color="auto"/>
        <w:left w:val="none" w:sz="0" w:space="0" w:color="auto"/>
        <w:bottom w:val="none" w:sz="0" w:space="0" w:color="auto"/>
        <w:right w:val="none" w:sz="0" w:space="0" w:color="auto"/>
      </w:divBdr>
    </w:div>
    <w:div w:id="429160177">
      <w:bodyDiv w:val="1"/>
      <w:marLeft w:val="0"/>
      <w:marRight w:val="0"/>
      <w:marTop w:val="0"/>
      <w:marBottom w:val="0"/>
      <w:divBdr>
        <w:top w:val="none" w:sz="0" w:space="0" w:color="auto"/>
        <w:left w:val="none" w:sz="0" w:space="0" w:color="auto"/>
        <w:bottom w:val="none" w:sz="0" w:space="0" w:color="auto"/>
        <w:right w:val="none" w:sz="0" w:space="0" w:color="auto"/>
      </w:divBdr>
    </w:div>
    <w:div w:id="968627817">
      <w:bodyDiv w:val="1"/>
      <w:marLeft w:val="0"/>
      <w:marRight w:val="0"/>
      <w:marTop w:val="0"/>
      <w:marBottom w:val="0"/>
      <w:divBdr>
        <w:top w:val="none" w:sz="0" w:space="0" w:color="auto"/>
        <w:left w:val="none" w:sz="0" w:space="0" w:color="auto"/>
        <w:bottom w:val="none" w:sz="0" w:space="0" w:color="auto"/>
        <w:right w:val="none" w:sz="0" w:space="0" w:color="auto"/>
      </w:divBdr>
    </w:div>
    <w:div w:id="1598366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C53F8-6879-4351-8B54-E1AA8F24B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1393</Words>
  <Characters>7942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GfK NOP</Company>
  <LinksUpToDate>false</LinksUpToDate>
  <CharactersWithSpaces>9317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McHugh, Sarah (GfK)</dc:creator>
  <cp:lastModifiedBy>Mistry, Harish</cp:lastModifiedBy>
  <cp:revision>5</cp:revision>
  <dcterms:created xsi:type="dcterms:W3CDTF">2015-03-04T16:12:00Z</dcterms:created>
  <dcterms:modified xsi:type="dcterms:W3CDTF">2015-03-16T11:37:00Z</dcterms:modified>
</cp:coreProperties>
</file>